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4077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proofErr w:type="spellStart"/>
            <w:r w:rsidR="004077D6" w:rsidRPr="004077D6">
              <w:rPr>
                <w:sz w:val="24"/>
              </w:rPr>
              <w:t>Эндоваскулярное</w:t>
            </w:r>
            <w:proofErr w:type="spellEnd"/>
            <w:r w:rsidR="004077D6" w:rsidRPr="004077D6">
              <w:rPr>
                <w:sz w:val="24"/>
              </w:rPr>
              <w:t xml:space="preserve"> </w:t>
            </w:r>
            <w:proofErr w:type="spellStart"/>
            <w:r w:rsidR="004077D6" w:rsidRPr="004077D6">
              <w:rPr>
                <w:sz w:val="24"/>
              </w:rPr>
              <w:t>стентирование</w:t>
            </w:r>
            <w:proofErr w:type="spellEnd"/>
            <w:r w:rsidR="004077D6" w:rsidRPr="004077D6">
              <w:rPr>
                <w:sz w:val="24"/>
              </w:rPr>
              <w:t xml:space="preserve"> сосудов головы и шеи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(Код МКБ-9 </w:t>
            </w:r>
            <w:r w:rsidR="004077D6" w:rsidRPr="004077D6">
              <w:rPr>
                <w:sz w:val="24"/>
              </w:rPr>
              <w:t>39.741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031" w:rsidRDefault="00D9186A" w:rsidP="00FA79F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Атеросклероз </w:t>
            </w:r>
            <w:r w:rsidR="00FA79F7">
              <w:rPr>
                <w:sz w:val="24"/>
              </w:rPr>
              <w:t>сосудов головы и шеи</w:t>
            </w:r>
          </w:p>
          <w:p w:rsidR="00BB5896" w:rsidRPr="00750942" w:rsidRDefault="00BB5896" w:rsidP="00BB5896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r w:rsidRPr="00BB5896">
              <w:rPr>
                <w:sz w:val="24"/>
              </w:rPr>
              <w:t>остэмболические</w:t>
            </w:r>
            <w:proofErr w:type="spellEnd"/>
            <w:r w:rsidRPr="00BB5896">
              <w:rPr>
                <w:sz w:val="24"/>
              </w:rPr>
              <w:t xml:space="preserve"> и посттравматические облитерации.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5F3154" w:rsidRDefault="00B01794" w:rsidP="009A471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proofErr w:type="spellStart"/>
            <w:r w:rsidR="00E91372" w:rsidRPr="00E91372">
              <w:rPr>
                <w:sz w:val="24"/>
              </w:rPr>
              <w:t>Стентирование</w:t>
            </w:r>
            <w:proofErr w:type="spellEnd"/>
            <w:r w:rsidR="00E91372" w:rsidRPr="00E91372">
              <w:rPr>
                <w:sz w:val="24"/>
              </w:rPr>
              <w:t xml:space="preserve"> </w:t>
            </w:r>
            <w:r w:rsidR="009332B7">
              <w:rPr>
                <w:sz w:val="24"/>
              </w:rPr>
              <w:t>сосудов головы и шеи</w:t>
            </w:r>
            <w:r w:rsidR="00E91372" w:rsidRPr="00E91372">
              <w:rPr>
                <w:sz w:val="24"/>
              </w:rPr>
              <w:t xml:space="preserve"> представляет собой малоинвазивное, </w:t>
            </w:r>
            <w:proofErr w:type="spellStart"/>
            <w:r w:rsidR="00E91372" w:rsidRPr="00E91372">
              <w:rPr>
                <w:sz w:val="24"/>
              </w:rPr>
              <w:t>эндоваскулярное</w:t>
            </w:r>
            <w:proofErr w:type="spellEnd"/>
            <w:r w:rsidR="00E91372" w:rsidRPr="00E91372">
              <w:rPr>
                <w:sz w:val="24"/>
              </w:rPr>
              <w:t xml:space="preserve"> вмешательство, суть которого состоит в установке </w:t>
            </w:r>
            <w:proofErr w:type="spellStart"/>
            <w:r w:rsidR="00E91372" w:rsidRPr="00E91372">
              <w:rPr>
                <w:sz w:val="24"/>
              </w:rPr>
              <w:t>эндопротеза</w:t>
            </w:r>
            <w:proofErr w:type="spellEnd"/>
            <w:r w:rsidR="00E91372" w:rsidRPr="00E91372">
              <w:rPr>
                <w:sz w:val="24"/>
              </w:rPr>
              <w:t xml:space="preserve"> (</w:t>
            </w:r>
            <w:proofErr w:type="spellStart"/>
            <w:r w:rsidR="00E91372" w:rsidRPr="00E91372">
              <w:rPr>
                <w:sz w:val="24"/>
              </w:rPr>
              <w:t>стента</w:t>
            </w:r>
            <w:proofErr w:type="spellEnd"/>
            <w:r w:rsidR="00E91372" w:rsidRPr="00E91372">
              <w:rPr>
                <w:sz w:val="24"/>
              </w:rPr>
              <w:t>) прямо в просвет сосуда.</w:t>
            </w:r>
            <w:r w:rsidR="008A4F8B">
              <w:rPr>
                <w:sz w:val="24"/>
              </w:rPr>
              <w:t xml:space="preserve"> </w:t>
            </w:r>
            <w:r w:rsidR="001A53EF" w:rsidRPr="001A53EF">
              <w:rPr>
                <w:sz w:val="24"/>
              </w:rPr>
              <w:t xml:space="preserve">Операцию осуществляют под местной анестезией </w:t>
            </w:r>
            <w:proofErr w:type="gramStart"/>
            <w:r w:rsidR="001A53EF" w:rsidRPr="001A53EF">
              <w:rPr>
                <w:sz w:val="24"/>
              </w:rPr>
              <w:t>с</w:t>
            </w:r>
            <w:proofErr w:type="gramEnd"/>
            <w:r w:rsidR="001A53EF" w:rsidRPr="001A53EF">
              <w:rPr>
                <w:sz w:val="24"/>
              </w:rPr>
              <w:t xml:space="preserve"> внутривенной </w:t>
            </w:r>
            <w:proofErr w:type="spellStart"/>
            <w:r w:rsidR="001A53EF" w:rsidRPr="001A53EF">
              <w:rPr>
                <w:sz w:val="24"/>
              </w:rPr>
              <w:t>седацией</w:t>
            </w:r>
            <w:proofErr w:type="spellEnd"/>
            <w:r w:rsidR="001A53EF" w:rsidRPr="001A53EF">
              <w:rPr>
                <w:sz w:val="24"/>
              </w:rPr>
              <w:t>. Это позволяет проводить мониторинг неврологического статуса на протяжении всей операции. Окончательное суждение о степени стеноза вын</w:t>
            </w:r>
            <w:r w:rsidR="001A53EF">
              <w:rPr>
                <w:sz w:val="24"/>
              </w:rPr>
              <w:t>осится</w:t>
            </w:r>
            <w:r w:rsidR="001A53EF" w:rsidRPr="001A53EF">
              <w:rPr>
                <w:sz w:val="24"/>
              </w:rPr>
              <w:t xml:space="preserve"> после получения ангиографических данных.</w:t>
            </w:r>
            <w:r w:rsidR="001A53EF">
              <w:rPr>
                <w:sz w:val="24"/>
              </w:rPr>
              <w:t xml:space="preserve"> </w:t>
            </w:r>
            <w:r w:rsidR="001A53EF" w:rsidRPr="001A53EF">
              <w:rPr>
                <w:sz w:val="24"/>
              </w:rPr>
              <w:t xml:space="preserve">В большинстве случаев используют </w:t>
            </w:r>
            <w:proofErr w:type="spellStart"/>
            <w:r w:rsidR="001A53EF" w:rsidRPr="001A53EF">
              <w:rPr>
                <w:sz w:val="24"/>
              </w:rPr>
              <w:t>трансфеморальный</w:t>
            </w:r>
            <w:proofErr w:type="spellEnd"/>
            <w:r w:rsidR="001A53EF" w:rsidRPr="001A53EF">
              <w:rPr>
                <w:sz w:val="24"/>
              </w:rPr>
              <w:t xml:space="preserve"> доступ и только при наличии причин, препятствующих этому доступу, можно использовать иной (через лучевую или подмышечную артерии). </w:t>
            </w:r>
            <w:r w:rsidR="00CA5FA0" w:rsidRPr="00CA5FA0">
              <w:rPr>
                <w:sz w:val="24"/>
              </w:rPr>
              <w:t xml:space="preserve">Следующий этап - доставка и имплантация </w:t>
            </w:r>
            <w:proofErr w:type="spellStart"/>
            <w:r w:rsidR="00CA5FA0" w:rsidRPr="00CA5FA0">
              <w:rPr>
                <w:sz w:val="24"/>
              </w:rPr>
              <w:t>стента</w:t>
            </w:r>
            <w:proofErr w:type="spellEnd"/>
            <w:r w:rsidR="00CA5FA0" w:rsidRPr="00CA5FA0">
              <w:rPr>
                <w:sz w:val="24"/>
              </w:rPr>
              <w:t>.</w:t>
            </w:r>
            <w:r w:rsidR="00CA5FA0">
              <w:rPr>
                <w:sz w:val="24"/>
              </w:rPr>
              <w:t xml:space="preserve"> </w:t>
            </w:r>
            <w:proofErr w:type="spellStart"/>
            <w:r w:rsidR="00CA5FA0" w:rsidRPr="00CA5FA0">
              <w:rPr>
                <w:sz w:val="24"/>
              </w:rPr>
              <w:t>Стент</w:t>
            </w:r>
            <w:proofErr w:type="spellEnd"/>
            <w:r w:rsidR="00CA5FA0" w:rsidRPr="00CA5FA0">
              <w:rPr>
                <w:sz w:val="24"/>
              </w:rPr>
              <w:t xml:space="preserve"> позиционируют таким образом, чтобы дистальная и проксимальная его части перекрывали зону стеноза не менее чем на 5 мм. </w:t>
            </w:r>
            <w:r w:rsidR="008A4F8B" w:rsidRPr="008A4F8B">
              <w:rPr>
                <w:sz w:val="24"/>
              </w:rPr>
              <w:t>Вся оп</w:t>
            </w:r>
            <w:r w:rsidR="0073443D">
              <w:rPr>
                <w:sz w:val="24"/>
              </w:rPr>
              <w:t>ерация длится около двух часов.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Default="00012D8F" w:rsidP="00012D8F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Пластические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="00436ADA" w:rsidRPr="00436ADA">
              <w:rPr>
                <w:sz w:val="24"/>
                <w:szCs w:val="24"/>
              </w:rPr>
              <w:t>эндартерэктомия</w:t>
            </w:r>
            <w:proofErr w:type="spellEnd"/>
            <w:r>
              <w:rPr>
                <w:sz w:val="24"/>
                <w:szCs w:val="24"/>
              </w:rPr>
              <w:t>, резекция с протезированием, имплантация в другой сосуд);</w:t>
            </w:r>
          </w:p>
          <w:p w:rsidR="00012D8F" w:rsidRPr="00012D8F" w:rsidRDefault="00012D8F" w:rsidP="00B6259D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шунтирующие</w:t>
            </w:r>
            <w:proofErr w:type="gramEnd"/>
            <w:r>
              <w:rPr>
                <w:sz w:val="24"/>
                <w:szCs w:val="24"/>
              </w:rPr>
              <w:t xml:space="preserve"> (аорто-подключичное шунтирование, сонно-подключичное шунтирование и др.).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</w:t>
            </w:r>
            <w:proofErr w:type="gramStart"/>
            <w:r w:rsidRPr="005F3154">
              <w:rPr>
                <w:color w:val="000000"/>
                <w:sz w:val="24"/>
              </w:rPr>
              <w:t>ств кл</w:t>
            </w:r>
            <w:proofErr w:type="gramEnd"/>
            <w:r w:rsidRPr="005F3154">
              <w:rPr>
                <w:color w:val="000000"/>
                <w:sz w:val="24"/>
              </w:rPr>
              <w:t>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20FEF" w:rsidRDefault="00055F4C" w:rsidP="00A87B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20FEF" w:rsidRDefault="00B20FEF" w:rsidP="00D87FEF">
            <w:pPr>
              <w:jc w:val="center"/>
              <w:rPr>
                <w:sz w:val="24"/>
              </w:rPr>
            </w:pPr>
            <w:r w:rsidRPr="00B20FEF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20FEF" w:rsidRDefault="00B20FEF" w:rsidP="00C45415">
            <w:pPr>
              <w:jc w:val="center"/>
              <w:rPr>
                <w:sz w:val="24"/>
              </w:rPr>
            </w:pPr>
            <w:r w:rsidRPr="00B20FEF">
              <w:rPr>
                <w:sz w:val="24"/>
              </w:rPr>
              <w:t>1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01794" w:rsidRDefault="00BB33C7" w:rsidP="00D87FEF">
            <w:pPr>
              <w:jc w:val="center"/>
              <w:rPr>
                <w:sz w:val="24"/>
                <w:highlight w:val="yellow"/>
              </w:rPr>
            </w:pPr>
            <w:r w:rsidRPr="00EA70BA">
              <w:rPr>
                <w:sz w:val="24"/>
              </w:rPr>
              <w:t>0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01794" w:rsidRDefault="00B20FEF" w:rsidP="00294300">
            <w:pPr>
              <w:jc w:val="center"/>
              <w:rPr>
                <w:sz w:val="24"/>
                <w:highlight w:val="yellow"/>
              </w:rPr>
            </w:pPr>
            <w:r w:rsidRPr="00B20FEF"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01794" w:rsidRDefault="00D92AE1" w:rsidP="00D92AE1">
            <w:pPr>
              <w:jc w:val="center"/>
              <w:rPr>
                <w:sz w:val="24"/>
                <w:highlight w:val="yellow"/>
              </w:rPr>
            </w:pPr>
            <w:r w:rsidRPr="00EA70BA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01794" w:rsidRDefault="00135BF1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6,5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E91372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4715" w:rsidRDefault="009A4715" w:rsidP="001759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 w:rsidR="00E91372" w:rsidRPr="009A4715">
              <w:rPr>
                <w:sz w:val="24"/>
                <w:szCs w:val="24"/>
              </w:rPr>
              <w:t>Стентирование</w:t>
            </w:r>
            <w:proofErr w:type="spellEnd"/>
            <w:r w:rsidR="00E91372" w:rsidRPr="009A4715">
              <w:rPr>
                <w:sz w:val="24"/>
                <w:szCs w:val="24"/>
              </w:rPr>
              <w:t xml:space="preserve"> сосудов голов</w:t>
            </w:r>
            <w:r>
              <w:rPr>
                <w:sz w:val="24"/>
                <w:szCs w:val="24"/>
              </w:rPr>
              <w:t>ы и шеи</w:t>
            </w:r>
            <w:r w:rsidR="00E91372" w:rsidRPr="009A4715">
              <w:rPr>
                <w:sz w:val="24"/>
                <w:szCs w:val="24"/>
              </w:rPr>
              <w:t xml:space="preserve"> - малоинвазивная операция, восстанавливающая в них кровоток и позволяющая избежать таких опасных последствий, как инсульт и </w:t>
            </w:r>
            <w:r>
              <w:rPr>
                <w:sz w:val="24"/>
                <w:szCs w:val="24"/>
              </w:rPr>
              <w:t xml:space="preserve">транзиторная </w:t>
            </w:r>
            <w:r w:rsidR="00E91372" w:rsidRPr="009A4715">
              <w:rPr>
                <w:sz w:val="24"/>
                <w:szCs w:val="24"/>
              </w:rPr>
              <w:t>ишемическая атака.</w:t>
            </w:r>
            <w:r w:rsidR="001759C7" w:rsidRPr="009A4715">
              <w:t xml:space="preserve"> </w:t>
            </w:r>
            <w:r w:rsidR="001759C7" w:rsidRPr="009A4715">
              <w:rPr>
                <w:sz w:val="24"/>
                <w:szCs w:val="24"/>
              </w:rPr>
              <w:t xml:space="preserve">Преимущества операции </w:t>
            </w:r>
            <w:proofErr w:type="spellStart"/>
            <w:r w:rsidR="001759C7" w:rsidRPr="009A4715">
              <w:rPr>
                <w:sz w:val="24"/>
                <w:szCs w:val="24"/>
              </w:rPr>
              <w:t>стентирования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9A4715" w:rsidRDefault="009A4715" w:rsidP="001759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1759C7" w:rsidRPr="009A4715">
              <w:rPr>
                <w:sz w:val="24"/>
                <w:szCs w:val="24"/>
              </w:rPr>
              <w:t>малоинвазивность</w:t>
            </w:r>
            <w:proofErr w:type="spellEnd"/>
            <w:r w:rsidR="00C42990">
              <w:rPr>
                <w:sz w:val="24"/>
                <w:szCs w:val="24"/>
              </w:rPr>
              <w:t xml:space="preserve">, </w:t>
            </w:r>
            <w:r w:rsidR="00C42990" w:rsidRPr="009A4715">
              <w:rPr>
                <w:sz w:val="24"/>
                <w:szCs w:val="24"/>
              </w:rPr>
              <w:t>отсутствие необходимости проводить операцию под общей анестезией, что позволяет оценивать неврологический статус больного в течение всей операции</w:t>
            </w:r>
            <w:r>
              <w:rPr>
                <w:sz w:val="24"/>
                <w:szCs w:val="24"/>
              </w:rPr>
              <w:t>;</w:t>
            </w:r>
          </w:p>
          <w:p w:rsidR="00C42990" w:rsidRDefault="009A4715" w:rsidP="00804D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42990">
              <w:rPr>
                <w:sz w:val="24"/>
                <w:szCs w:val="24"/>
              </w:rPr>
              <w:t>в</w:t>
            </w:r>
            <w:r w:rsidR="00C42990" w:rsidRPr="009A4715">
              <w:rPr>
                <w:sz w:val="24"/>
                <w:szCs w:val="24"/>
              </w:rPr>
              <w:t>ысокая эффективность лечения</w:t>
            </w:r>
            <w:r w:rsidR="00C42990">
              <w:rPr>
                <w:sz w:val="24"/>
                <w:szCs w:val="24"/>
              </w:rPr>
              <w:t>;</w:t>
            </w:r>
          </w:p>
          <w:p w:rsidR="00C42990" w:rsidRDefault="00C42990" w:rsidP="00C429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короткий период реабилитации;</w:t>
            </w:r>
          </w:p>
          <w:p w:rsidR="00C42990" w:rsidRPr="009A4715" w:rsidRDefault="00C42990" w:rsidP="00C429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A4715">
              <w:rPr>
                <w:sz w:val="24"/>
                <w:szCs w:val="24"/>
              </w:rPr>
              <w:t xml:space="preserve">отсутствие хирургической раны на шее, что исключает риск поражения </w:t>
            </w:r>
            <w:r>
              <w:rPr>
                <w:sz w:val="24"/>
                <w:szCs w:val="24"/>
              </w:rPr>
              <w:t>черепно-мозговых нервов</w:t>
            </w:r>
            <w:r w:rsidRPr="009A4715">
              <w:rPr>
                <w:sz w:val="24"/>
                <w:szCs w:val="24"/>
              </w:rPr>
              <w:t>, инфицирования раны, образования гематомы на шее;</w:t>
            </w:r>
          </w:p>
          <w:p w:rsidR="00C42990" w:rsidRDefault="00C42990" w:rsidP="00804D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A4715">
              <w:rPr>
                <w:sz w:val="24"/>
                <w:szCs w:val="24"/>
              </w:rPr>
              <w:t>возможность одновременных вмешательств на сонной, позвоночной, подключичной артериях;</w:t>
            </w:r>
          </w:p>
          <w:p w:rsidR="00520931" w:rsidRDefault="006046BB" w:rsidP="003711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F93297" w:rsidRPr="009A4715">
              <w:rPr>
                <w:sz w:val="24"/>
                <w:szCs w:val="24"/>
              </w:rPr>
              <w:t xml:space="preserve">Хирургическое лечение </w:t>
            </w:r>
            <w:proofErr w:type="spellStart"/>
            <w:r w:rsidR="00F93297" w:rsidRPr="009A4715">
              <w:rPr>
                <w:sz w:val="24"/>
                <w:szCs w:val="24"/>
              </w:rPr>
              <w:t>стенозирующего</w:t>
            </w:r>
            <w:proofErr w:type="spellEnd"/>
            <w:r w:rsidR="00F93297" w:rsidRPr="009A4715">
              <w:rPr>
                <w:sz w:val="24"/>
                <w:szCs w:val="24"/>
              </w:rPr>
              <w:t xml:space="preserve"> атеросклероза делят на два вида оперативного вмешательства:</w:t>
            </w:r>
            <w:r w:rsidR="00520931">
              <w:rPr>
                <w:sz w:val="24"/>
                <w:szCs w:val="24"/>
              </w:rPr>
              <w:t xml:space="preserve"> открытая операция и </w:t>
            </w:r>
            <w:proofErr w:type="spellStart"/>
            <w:r w:rsidR="00520931">
              <w:rPr>
                <w:sz w:val="24"/>
                <w:szCs w:val="24"/>
              </w:rPr>
              <w:t>э</w:t>
            </w:r>
            <w:r w:rsidR="00F93297" w:rsidRPr="009A4715">
              <w:rPr>
                <w:sz w:val="24"/>
                <w:szCs w:val="24"/>
              </w:rPr>
              <w:t>ндоваскулярное</w:t>
            </w:r>
            <w:proofErr w:type="spellEnd"/>
            <w:r w:rsidR="00F93297" w:rsidRPr="009A4715">
              <w:rPr>
                <w:sz w:val="24"/>
                <w:szCs w:val="24"/>
              </w:rPr>
              <w:t xml:space="preserve"> </w:t>
            </w:r>
            <w:r w:rsidR="00520931">
              <w:rPr>
                <w:sz w:val="24"/>
                <w:szCs w:val="24"/>
              </w:rPr>
              <w:t>вмешательство.</w:t>
            </w:r>
            <w:r w:rsidR="00520931" w:rsidRPr="009A4715">
              <w:rPr>
                <w:sz w:val="24"/>
                <w:szCs w:val="24"/>
              </w:rPr>
              <w:t xml:space="preserve"> Каждое лечение имеет достоинства и сопровождается сложностями. </w:t>
            </w:r>
            <w:proofErr w:type="spellStart"/>
            <w:r w:rsidR="00520931" w:rsidRPr="009A4715">
              <w:rPr>
                <w:sz w:val="24"/>
                <w:szCs w:val="24"/>
              </w:rPr>
              <w:t>Сте</w:t>
            </w:r>
            <w:r w:rsidR="00520931">
              <w:rPr>
                <w:sz w:val="24"/>
                <w:szCs w:val="24"/>
              </w:rPr>
              <w:t>нтирование</w:t>
            </w:r>
            <w:proofErr w:type="spellEnd"/>
            <w:r w:rsidR="00520931">
              <w:rPr>
                <w:sz w:val="24"/>
                <w:szCs w:val="24"/>
              </w:rPr>
              <w:t xml:space="preserve"> - более современный </w:t>
            </w:r>
            <w:r w:rsidR="00520931" w:rsidRPr="009A4715">
              <w:rPr>
                <w:sz w:val="24"/>
                <w:szCs w:val="24"/>
              </w:rPr>
              <w:t>метод</w:t>
            </w:r>
            <w:r w:rsidR="00520931">
              <w:rPr>
                <w:sz w:val="24"/>
                <w:szCs w:val="24"/>
              </w:rPr>
              <w:t>,</w:t>
            </w:r>
            <w:r w:rsidR="00520931" w:rsidRPr="009A4715">
              <w:rPr>
                <w:sz w:val="24"/>
                <w:szCs w:val="24"/>
              </w:rPr>
              <w:t xml:space="preserve"> </w:t>
            </w:r>
            <w:r w:rsidR="00520931">
              <w:rPr>
                <w:sz w:val="24"/>
                <w:szCs w:val="24"/>
              </w:rPr>
              <w:t>н</w:t>
            </w:r>
            <w:r w:rsidR="00520931" w:rsidRPr="009A4715">
              <w:rPr>
                <w:sz w:val="24"/>
                <w:szCs w:val="24"/>
              </w:rPr>
              <w:t>о такое вмешательство является дорогостоящим и не всегда приемлемым.</w:t>
            </w:r>
            <w:r w:rsidR="00E11EB2" w:rsidRPr="009A4715">
              <w:rPr>
                <w:sz w:val="24"/>
                <w:szCs w:val="24"/>
              </w:rPr>
              <w:t xml:space="preserve"> Поэтому </w:t>
            </w:r>
            <w:r w:rsidR="00E11EB2">
              <w:rPr>
                <w:sz w:val="24"/>
                <w:szCs w:val="24"/>
              </w:rPr>
              <w:t>в настоящее время оба метода</w:t>
            </w:r>
            <w:r w:rsidR="00135BF1">
              <w:rPr>
                <w:sz w:val="24"/>
                <w:szCs w:val="24"/>
              </w:rPr>
              <w:t xml:space="preserve"> используются параллельно</w:t>
            </w:r>
            <w:r w:rsidR="00E11EB2" w:rsidRPr="009A4715">
              <w:rPr>
                <w:sz w:val="24"/>
                <w:szCs w:val="24"/>
              </w:rPr>
              <w:t>.</w:t>
            </w:r>
            <w:r w:rsidR="00E11EB2">
              <w:rPr>
                <w:sz w:val="24"/>
                <w:szCs w:val="24"/>
              </w:rPr>
              <w:t xml:space="preserve"> Поиск доказательных данных показал отсутствие их в доступной литературе, о чем свидетельствует </w:t>
            </w:r>
            <w:proofErr w:type="spellStart"/>
            <w:r w:rsidR="00E11EB2">
              <w:rPr>
                <w:sz w:val="24"/>
                <w:szCs w:val="24"/>
              </w:rPr>
              <w:t>кохрейновский</w:t>
            </w:r>
            <w:proofErr w:type="spellEnd"/>
            <w:r w:rsidR="00E11EB2">
              <w:rPr>
                <w:sz w:val="24"/>
                <w:szCs w:val="24"/>
              </w:rPr>
              <w:t xml:space="preserve"> обзор (2014 г.).</w:t>
            </w:r>
          </w:p>
          <w:p w:rsidR="00736861" w:rsidRPr="009A4715" w:rsidRDefault="0069055F" w:rsidP="00E11EB2">
            <w:pPr>
              <w:jc w:val="both"/>
              <w:rPr>
                <w:sz w:val="24"/>
              </w:rPr>
            </w:pPr>
            <w:hyperlink r:id="rId9" w:history="1">
              <w:r w:rsidR="00C81EEE" w:rsidRPr="009A4715">
                <w:rPr>
                  <w:rStyle w:val="a6"/>
                  <w:sz w:val="24"/>
                  <w:szCs w:val="24"/>
                </w:rPr>
                <w:t>http://www.ncbi.nlm.nih.gov/pubmed/24833157</w:t>
              </w:r>
            </w:hyperlink>
            <w:r w:rsidR="00E11EB2">
              <w:rPr>
                <w:sz w:val="24"/>
                <w:szCs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</w:p>
        </w:tc>
      </w:tr>
    </w:tbl>
    <w:p w:rsidR="00E91372" w:rsidRDefault="00E91372" w:rsidP="00750942">
      <w:pPr>
        <w:ind w:firstLine="567"/>
        <w:jc w:val="center"/>
        <w:rPr>
          <w:b/>
        </w:rPr>
      </w:pPr>
      <w:bookmarkStart w:id="0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0F2983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0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69055F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proofErr w:type="gram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</w:t>
            </w:r>
            <w:proofErr w:type="gramEnd"/>
            <w:r w:rsidRPr="005F3154">
              <w:rPr>
                <w:i/>
                <w:sz w:val="24"/>
              </w:rPr>
              <w:t xml:space="preserve">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8E5968" w:rsidP="00F415BD">
            <w:pPr>
              <w:tabs>
                <w:tab w:val="left" w:pos="2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Пациенты</w:t>
            </w:r>
            <w:r w:rsidR="00F415BD">
              <w:rPr>
                <w:sz w:val="24"/>
              </w:rPr>
              <w:t xml:space="preserve"> со стенозом подключичной и </w:t>
            </w:r>
            <w:r w:rsidR="00540B86">
              <w:rPr>
                <w:sz w:val="24"/>
              </w:rPr>
              <w:t xml:space="preserve">экстракраниальной </w:t>
            </w:r>
            <w:r w:rsidR="00F415BD">
              <w:rPr>
                <w:sz w:val="24"/>
              </w:rPr>
              <w:t>позвоночной артерий</w:t>
            </w:r>
          </w:p>
        </w:tc>
        <w:tc>
          <w:tcPr>
            <w:tcW w:w="2150" w:type="dxa"/>
          </w:tcPr>
          <w:p w:rsidR="008E5968" w:rsidRPr="00F415BD" w:rsidRDefault="00761D50" w:rsidP="00F415BD">
            <w:pPr>
              <w:jc w:val="center"/>
              <w:rPr>
                <w:sz w:val="24"/>
                <w:highlight w:val="yellow"/>
                <w:lang w:val="en-US"/>
              </w:rPr>
            </w:pPr>
            <w:r w:rsidRPr="00761D50">
              <w:rPr>
                <w:sz w:val="24"/>
                <w:lang w:val="en-US"/>
              </w:rPr>
              <w:t xml:space="preserve">Patients with </w:t>
            </w:r>
            <w:proofErr w:type="spellStart"/>
            <w:r w:rsidR="00F415BD" w:rsidRPr="00F415BD">
              <w:rPr>
                <w:sz w:val="24"/>
                <w:lang w:val="en-US"/>
              </w:rPr>
              <w:t>subclavian</w:t>
            </w:r>
            <w:proofErr w:type="spellEnd"/>
            <w:r w:rsidR="00F415BD" w:rsidRPr="00F415BD">
              <w:rPr>
                <w:sz w:val="24"/>
                <w:lang w:val="en-US"/>
              </w:rPr>
              <w:t xml:space="preserve"> artery </w:t>
            </w:r>
            <w:r w:rsidR="00F415BD">
              <w:rPr>
                <w:sz w:val="24"/>
                <w:lang w:val="en-US"/>
              </w:rPr>
              <w:t>stenosis</w:t>
            </w:r>
            <w:r w:rsidR="00F415BD" w:rsidRPr="00F415BD">
              <w:rPr>
                <w:sz w:val="24"/>
                <w:lang w:val="en-US"/>
              </w:rPr>
              <w:t xml:space="preserve">, </w:t>
            </w:r>
            <w:proofErr w:type="spellStart"/>
            <w:r w:rsidR="00540B86">
              <w:rPr>
                <w:sz w:val="24"/>
                <w:lang w:val="en-US"/>
              </w:rPr>
              <w:t>extracranial</w:t>
            </w:r>
            <w:proofErr w:type="spellEnd"/>
            <w:r w:rsidR="00540B86">
              <w:rPr>
                <w:sz w:val="24"/>
                <w:lang w:val="en-US"/>
              </w:rPr>
              <w:t xml:space="preserve"> </w:t>
            </w:r>
            <w:r w:rsidR="00F415BD" w:rsidRPr="00F415BD">
              <w:rPr>
                <w:sz w:val="24"/>
                <w:lang w:val="en-US"/>
              </w:rPr>
              <w:t xml:space="preserve">vertebral artery </w:t>
            </w:r>
            <w:r w:rsidR="00F415BD">
              <w:rPr>
                <w:sz w:val="24"/>
                <w:lang w:val="en-US"/>
              </w:rPr>
              <w:t>stenosis</w:t>
            </w:r>
          </w:p>
        </w:tc>
      </w:tr>
      <w:tr w:rsidR="00750942" w:rsidRPr="00C476A5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DE684A" w:rsidRDefault="00DE684A" w:rsidP="00824751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Стентирование</w:t>
            </w:r>
            <w:proofErr w:type="spellEnd"/>
            <w:r>
              <w:rPr>
                <w:sz w:val="24"/>
              </w:rPr>
              <w:t xml:space="preserve"> артери</w:t>
            </w:r>
            <w:r w:rsidR="00824751">
              <w:rPr>
                <w:sz w:val="24"/>
              </w:rPr>
              <w:t>и</w:t>
            </w:r>
          </w:p>
        </w:tc>
        <w:tc>
          <w:tcPr>
            <w:tcW w:w="2150" w:type="dxa"/>
          </w:tcPr>
          <w:p w:rsidR="00750942" w:rsidRPr="00C476A5" w:rsidRDefault="00824751" w:rsidP="00C476A5">
            <w:pPr>
              <w:jc w:val="center"/>
              <w:rPr>
                <w:sz w:val="24"/>
                <w:highlight w:val="yellow"/>
                <w:lang w:val="en-US"/>
              </w:rPr>
            </w:pPr>
            <w:r w:rsidRPr="00824751">
              <w:rPr>
                <w:sz w:val="24"/>
                <w:lang w:val="en-US"/>
              </w:rPr>
              <w:t>artery stenting</w:t>
            </w:r>
          </w:p>
        </w:tc>
      </w:tr>
      <w:tr w:rsidR="00750942" w:rsidRPr="0069055F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lastRenderedPageBreak/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102A45" w:rsidRDefault="00824751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Баллонная </w:t>
            </w:r>
            <w:proofErr w:type="spellStart"/>
            <w:r>
              <w:rPr>
                <w:sz w:val="24"/>
              </w:rPr>
              <w:t>ангиопластика</w:t>
            </w:r>
            <w:proofErr w:type="spellEnd"/>
          </w:p>
          <w:p w:rsidR="00824751" w:rsidRDefault="00DF25C3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ш</w:t>
            </w:r>
            <w:r w:rsidR="00824751">
              <w:rPr>
                <w:sz w:val="24"/>
              </w:rPr>
              <w:t>унтирование (байпас)</w:t>
            </w:r>
          </w:p>
          <w:p w:rsidR="00906576" w:rsidRPr="005F3154" w:rsidRDefault="00423710" w:rsidP="009972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консервативн</w:t>
            </w:r>
            <w:r w:rsidR="00216004">
              <w:rPr>
                <w:sz w:val="24"/>
              </w:rPr>
              <w:t>ое лечение</w:t>
            </w:r>
          </w:p>
        </w:tc>
        <w:tc>
          <w:tcPr>
            <w:tcW w:w="2150" w:type="dxa"/>
          </w:tcPr>
          <w:p w:rsidR="00102A45" w:rsidRDefault="00824751" w:rsidP="00102A45">
            <w:pPr>
              <w:jc w:val="center"/>
              <w:rPr>
                <w:sz w:val="24"/>
                <w:lang w:val="en-US"/>
              </w:rPr>
            </w:pPr>
            <w:r w:rsidRPr="00824751">
              <w:rPr>
                <w:sz w:val="24"/>
                <w:lang w:val="en-US"/>
              </w:rPr>
              <w:t>balloon angioplasty</w:t>
            </w:r>
          </w:p>
          <w:p w:rsidR="00824751" w:rsidRDefault="00824751" w:rsidP="00102A45">
            <w:pPr>
              <w:jc w:val="center"/>
              <w:rPr>
                <w:sz w:val="24"/>
                <w:lang w:val="en-US"/>
              </w:rPr>
            </w:pPr>
            <w:r w:rsidRPr="00824751">
              <w:rPr>
                <w:sz w:val="24"/>
                <w:lang w:val="en-US"/>
              </w:rPr>
              <w:t>arterial bypass</w:t>
            </w:r>
          </w:p>
          <w:p w:rsidR="00DF25C3" w:rsidRPr="008F7513" w:rsidRDefault="00423710" w:rsidP="00102A45">
            <w:pPr>
              <w:jc w:val="center"/>
              <w:rPr>
                <w:sz w:val="24"/>
                <w:highlight w:val="yellow"/>
                <w:lang w:val="en-US"/>
              </w:rPr>
            </w:pPr>
            <w:r w:rsidRPr="00423710">
              <w:rPr>
                <w:sz w:val="24"/>
                <w:lang w:val="en-US"/>
              </w:rPr>
              <w:t>conservative treatment</w:t>
            </w:r>
          </w:p>
        </w:tc>
      </w:tr>
      <w:tr w:rsidR="00750942" w:rsidRPr="00646447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5733FE" w:rsidRDefault="00A44A67" w:rsidP="005733FE">
            <w:pPr>
              <w:ind w:left="214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5733FE">
              <w:rPr>
                <w:sz w:val="24"/>
              </w:rPr>
              <w:t>ервичная проходимость</w:t>
            </w:r>
          </w:p>
          <w:p w:rsidR="00473CF2" w:rsidRDefault="005733FE" w:rsidP="005733FE">
            <w:pPr>
              <w:ind w:left="214"/>
              <w:jc w:val="center"/>
              <w:rPr>
                <w:sz w:val="24"/>
              </w:rPr>
            </w:pPr>
            <w:r>
              <w:rPr>
                <w:sz w:val="24"/>
              </w:rPr>
              <w:t>разница артериального давления</w:t>
            </w:r>
          </w:p>
          <w:p w:rsidR="0099725C" w:rsidRDefault="0099725C" w:rsidP="005733FE">
            <w:pPr>
              <w:ind w:left="214"/>
              <w:jc w:val="center"/>
              <w:rPr>
                <w:sz w:val="24"/>
              </w:rPr>
            </w:pPr>
            <w:r>
              <w:rPr>
                <w:sz w:val="24"/>
              </w:rPr>
              <w:t>инсульт</w:t>
            </w:r>
          </w:p>
          <w:p w:rsidR="00A42D76" w:rsidRPr="008B5391" w:rsidRDefault="00A42D76" w:rsidP="005733FE">
            <w:pPr>
              <w:ind w:left="214"/>
              <w:jc w:val="center"/>
              <w:rPr>
                <w:sz w:val="24"/>
              </w:rPr>
            </w:pPr>
            <w:r>
              <w:rPr>
                <w:sz w:val="24"/>
              </w:rPr>
              <w:t>смерть</w:t>
            </w:r>
          </w:p>
        </w:tc>
        <w:tc>
          <w:tcPr>
            <w:tcW w:w="2150" w:type="dxa"/>
          </w:tcPr>
          <w:p w:rsidR="005733FE" w:rsidRDefault="005733FE" w:rsidP="005733FE">
            <w:pPr>
              <w:pStyle w:val="a4"/>
              <w:ind w:left="186"/>
              <w:jc w:val="center"/>
              <w:rPr>
                <w:sz w:val="24"/>
                <w:lang w:val="en-US"/>
              </w:rPr>
            </w:pPr>
            <w:r w:rsidRPr="005733FE">
              <w:rPr>
                <w:sz w:val="24"/>
                <w:lang w:val="en-US"/>
              </w:rPr>
              <w:t>primary patency rate</w:t>
            </w:r>
          </w:p>
          <w:p w:rsidR="00646447" w:rsidRDefault="00646447" w:rsidP="005733FE">
            <w:pPr>
              <w:pStyle w:val="a4"/>
              <w:ind w:left="186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the blood</w:t>
            </w:r>
          </w:p>
          <w:p w:rsidR="00750942" w:rsidRPr="00646447" w:rsidRDefault="005733FE" w:rsidP="00646447">
            <w:pPr>
              <w:rPr>
                <w:sz w:val="24"/>
                <w:lang w:val="en-US"/>
              </w:rPr>
            </w:pPr>
            <w:r w:rsidRPr="00646447">
              <w:rPr>
                <w:sz w:val="24"/>
                <w:lang w:val="en-US"/>
              </w:rPr>
              <w:t>pressure difference</w:t>
            </w:r>
          </w:p>
          <w:p w:rsidR="0099725C" w:rsidRDefault="0099725C" w:rsidP="005733FE">
            <w:pPr>
              <w:pStyle w:val="a4"/>
              <w:ind w:left="186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stroke</w:t>
            </w:r>
          </w:p>
          <w:p w:rsidR="00B4440C" w:rsidRPr="004077D6" w:rsidRDefault="00A42D76" w:rsidP="00B4440C">
            <w:pPr>
              <w:pStyle w:val="a4"/>
              <w:ind w:left="186"/>
              <w:jc w:val="center"/>
              <w:rPr>
                <w:sz w:val="24"/>
                <w:highlight w:val="yellow"/>
                <w:lang w:val="en-US"/>
              </w:rPr>
            </w:pPr>
            <w:r w:rsidRPr="00A42D76">
              <w:rPr>
                <w:sz w:val="24"/>
                <w:lang w:val="en-US"/>
              </w:rPr>
              <w:t>death</w:t>
            </w:r>
          </w:p>
        </w:tc>
      </w:tr>
    </w:tbl>
    <w:p w:rsidR="00646447" w:rsidRDefault="00646447" w:rsidP="0062148E">
      <w:pPr>
        <w:ind w:firstLine="567"/>
        <w:jc w:val="center"/>
        <w:rPr>
          <w:b/>
          <w:lang w:val="en-US"/>
        </w:rPr>
      </w:pPr>
      <w:bookmarkStart w:id="1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62148E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62148E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69055F" w:rsidTr="0062148E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E4190" w:rsidRPr="006B0828" w:rsidRDefault="006B0828" w:rsidP="009959E8">
            <w:pPr>
              <w:rPr>
                <w:color w:val="000000"/>
                <w:sz w:val="24"/>
                <w:szCs w:val="24"/>
                <w:lang w:val="en-US"/>
              </w:rPr>
            </w:pPr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Open operations or endovascular interventions in lesions of the first segment of the </w:t>
            </w:r>
            <w:proofErr w:type="spellStart"/>
            <w:r w:rsidRPr="006B0828">
              <w:rPr>
                <w:color w:val="000000"/>
                <w:sz w:val="24"/>
                <w:szCs w:val="24"/>
                <w:lang w:val="en-US"/>
              </w:rPr>
              <w:t>subclavianartery</w:t>
            </w:r>
            <w:proofErr w:type="spellEnd"/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? </w:t>
            </w:r>
            <w:proofErr w:type="spellStart"/>
            <w:r w:rsidRPr="006B0828">
              <w:rPr>
                <w:color w:val="000000"/>
                <w:sz w:val="24"/>
                <w:szCs w:val="24"/>
                <w:lang w:val="en-US"/>
              </w:rPr>
              <w:t>Gavrilenko</w:t>
            </w:r>
            <w:proofErr w:type="spellEnd"/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 AV, </w:t>
            </w:r>
            <w:proofErr w:type="spellStart"/>
            <w:r w:rsidRPr="006B0828">
              <w:rPr>
                <w:color w:val="000000"/>
                <w:sz w:val="24"/>
                <w:szCs w:val="24"/>
                <w:lang w:val="en-US"/>
              </w:rPr>
              <w:t>Ivanov</w:t>
            </w:r>
            <w:proofErr w:type="spellEnd"/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 VA, </w:t>
            </w:r>
            <w:proofErr w:type="spellStart"/>
            <w:r w:rsidRPr="006B0828">
              <w:rPr>
                <w:color w:val="000000"/>
                <w:sz w:val="24"/>
                <w:szCs w:val="24"/>
                <w:lang w:val="en-US"/>
              </w:rPr>
              <w:t>Kuklin</w:t>
            </w:r>
            <w:proofErr w:type="spellEnd"/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 AV, Al'-</w:t>
            </w:r>
            <w:proofErr w:type="spellStart"/>
            <w:r w:rsidRPr="006B0828">
              <w:rPr>
                <w:color w:val="000000"/>
                <w:sz w:val="24"/>
                <w:szCs w:val="24"/>
                <w:lang w:val="en-US"/>
              </w:rPr>
              <w:t>Iusef</w:t>
            </w:r>
            <w:proofErr w:type="spellEnd"/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 NN., 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:rsidR="003E4190" w:rsidRPr="006B0828" w:rsidRDefault="0069055F" w:rsidP="009959E8">
            <w:pPr>
              <w:rPr>
                <w:color w:val="000000"/>
                <w:sz w:val="24"/>
                <w:szCs w:val="24"/>
                <w:lang w:val="en-US"/>
              </w:rPr>
            </w:pPr>
            <w:hyperlink r:id="rId10" w:history="1">
              <w:r w:rsidR="006B0828" w:rsidRPr="00C12722">
                <w:rPr>
                  <w:rStyle w:val="a6"/>
                  <w:sz w:val="24"/>
                  <w:szCs w:val="24"/>
                  <w:lang w:val="en-US"/>
                </w:rPr>
                <w:t>http://www.ncbi.nlm.nih.gov/pubmed/25757168</w:t>
              </w:r>
            </w:hyperlink>
            <w:r w:rsidR="006B0828" w:rsidRPr="006B082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5D3ADE" w:rsidRDefault="00DD6A60" w:rsidP="004D3C17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Нерандомизированное</w:t>
            </w:r>
            <w:proofErr w:type="spellEnd"/>
            <w:r>
              <w:rPr>
                <w:sz w:val="24"/>
                <w:szCs w:val="24"/>
              </w:rPr>
              <w:t xml:space="preserve"> сравнительное исследование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055F4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734C4E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</w:t>
            </w:r>
            <w:r w:rsidR="004B47E5">
              <w:rPr>
                <w:sz w:val="24"/>
              </w:rPr>
              <w:t>со стенозом перво</w:t>
            </w:r>
            <w:r w:rsidR="009C5B0E">
              <w:rPr>
                <w:sz w:val="24"/>
              </w:rPr>
              <w:t>го сегмента</w:t>
            </w:r>
            <w:r w:rsidR="004B47E5">
              <w:rPr>
                <w:sz w:val="24"/>
              </w:rPr>
              <w:t xml:space="preserve"> подключичной артерии. М</w:t>
            </w:r>
            <w:r w:rsidRPr="005D3ADE">
              <w:rPr>
                <w:sz w:val="24"/>
                <w:szCs w:val="24"/>
              </w:rPr>
              <w:t xml:space="preserve">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055F4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B47E5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7E5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4B47E5" w:rsidP="004B47E5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Эндоваскулярное</w:t>
            </w:r>
            <w:proofErr w:type="spellEnd"/>
            <w:r>
              <w:rPr>
                <w:sz w:val="24"/>
                <w:szCs w:val="24"/>
              </w:rPr>
              <w:t xml:space="preserve"> вмешательство (ЭВ) против сонно-подключичного шунтирования (СПШ). 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62148E" w:rsidRPr="005D3ADE">
              <w:rPr>
                <w:sz w:val="24"/>
                <w:szCs w:val="24"/>
              </w:rPr>
              <w:t xml:space="preserve"> </w:t>
            </w:r>
            <w:r w:rsidR="00996E39" w:rsidRPr="005D3AD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4B47E5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055F4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4B47E5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4B47E5" w:rsidP="00A27C73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В группе СПШ через 6 месяцев из 41 пациентов тромбоз был выявлен у 2-х, через 2 года из 36 пациентов, тромбоз был у 7-и, через 5 лет, из 19 случаев, тромбоз был обнаружен у 6 пациентов, после наблюдения свыше 5 лет тромбоз был обнаружен в 6 случаях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11. В группе ЭВ через 6 месяцев </w:t>
            </w:r>
            <w:r w:rsidR="009C5B0E" w:rsidRPr="009C5B0E">
              <w:rPr>
                <w:sz w:val="24"/>
                <w:szCs w:val="24"/>
              </w:rPr>
              <w:t xml:space="preserve">после операции из 46 наблюдений </w:t>
            </w:r>
            <w:proofErr w:type="spellStart"/>
            <w:r w:rsidR="009C5B0E" w:rsidRPr="009C5B0E">
              <w:rPr>
                <w:sz w:val="24"/>
                <w:szCs w:val="24"/>
              </w:rPr>
              <w:t>стент</w:t>
            </w:r>
            <w:proofErr w:type="spellEnd"/>
            <w:r w:rsidR="009C5B0E" w:rsidRPr="009C5B0E">
              <w:rPr>
                <w:sz w:val="24"/>
                <w:szCs w:val="24"/>
              </w:rPr>
              <w:t xml:space="preserve"> перестал функционировать у 8 пациентов. Через 2 года из 41 наблюдения у 21 пациента — тромбоз. Через 5лет из 20 наблюдений тромбоз выявлен у 16. </w:t>
            </w:r>
            <w:r w:rsidR="00A27C73" w:rsidRPr="009C5B0E">
              <w:rPr>
                <w:sz w:val="24"/>
                <w:szCs w:val="24"/>
              </w:rPr>
              <w:t xml:space="preserve">более чем через 5лет </w:t>
            </w:r>
            <w:r w:rsidR="00A27C73">
              <w:rPr>
                <w:sz w:val="24"/>
                <w:szCs w:val="24"/>
              </w:rPr>
              <w:t>и</w:t>
            </w:r>
            <w:r w:rsidR="009C5B0E" w:rsidRPr="009C5B0E">
              <w:rPr>
                <w:sz w:val="24"/>
                <w:szCs w:val="24"/>
              </w:rPr>
              <w:t xml:space="preserve">з 7 наблюдений </w:t>
            </w:r>
            <w:proofErr w:type="spellStart"/>
            <w:r w:rsidR="009C5B0E" w:rsidRPr="009C5B0E">
              <w:rPr>
                <w:sz w:val="24"/>
                <w:szCs w:val="24"/>
              </w:rPr>
              <w:t>стент</w:t>
            </w:r>
            <w:proofErr w:type="spellEnd"/>
            <w:r w:rsidR="009C5B0E" w:rsidRPr="009C5B0E">
              <w:rPr>
                <w:sz w:val="24"/>
                <w:szCs w:val="24"/>
              </w:rPr>
              <w:t xml:space="preserve"> перестал функционировать у 6 пациентов.</w:t>
            </w:r>
            <w:r w:rsidR="009C5B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9C5B0E">
              <w:rPr>
                <w:sz w:val="24"/>
                <w:szCs w:val="24"/>
              </w:rPr>
              <w:t>–</w:t>
            </w:r>
            <w:r w:rsidR="0062148E" w:rsidRPr="005D3ADE">
              <w:rPr>
                <w:sz w:val="24"/>
                <w:szCs w:val="24"/>
              </w:rPr>
              <w:t xml:space="preserve"> 1</w:t>
            </w:r>
            <w:r w:rsidR="009C5B0E">
              <w:rPr>
                <w:sz w:val="24"/>
                <w:szCs w:val="24"/>
              </w:rPr>
              <w:t>.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055F4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F6521A" w:rsidRPr="00EF336F" w:rsidTr="00694E24">
        <w:tc>
          <w:tcPr>
            <w:tcW w:w="614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</w:tr>
      <w:tr w:rsidR="004475B3" w:rsidRPr="00A708E2" w:rsidTr="00694E24">
        <w:tc>
          <w:tcPr>
            <w:tcW w:w="614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475B3" w:rsidRPr="00A708E2" w:rsidRDefault="00A27C73" w:rsidP="00A27C73">
            <w:pPr>
              <w:rPr>
                <w:color w:val="000000"/>
                <w:sz w:val="24"/>
                <w:szCs w:val="24"/>
                <w:lang w:val="en-US"/>
              </w:rPr>
            </w:pPr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Results after balloon angioplasty or stenting of atherosclerotic </w:t>
            </w:r>
            <w:proofErr w:type="spellStart"/>
            <w:r w:rsidRPr="00A27C73">
              <w:rPr>
                <w:color w:val="000000"/>
                <w:sz w:val="24"/>
                <w:szCs w:val="24"/>
                <w:lang w:val="en-US"/>
              </w:rPr>
              <w:t>subclavian</w:t>
            </w:r>
            <w:proofErr w:type="spellEnd"/>
            <w:r w:rsidR="00A708E2" w:rsidRPr="00A708E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artery obstruction </w:t>
            </w:r>
            <w:proofErr w:type="spellStart"/>
            <w:r w:rsidRPr="00A27C73">
              <w:rPr>
                <w:color w:val="000000"/>
                <w:sz w:val="24"/>
                <w:szCs w:val="24"/>
                <w:lang w:val="en-US"/>
              </w:rPr>
              <w:t>Sixt</w:t>
            </w:r>
            <w:proofErr w:type="spellEnd"/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 S, </w:t>
            </w:r>
            <w:proofErr w:type="spellStart"/>
            <w:r w:rsidRPr="00A27C73">
              <w:rPr>
                <w:color w:val="000000"/>
                <w:sz w:val="24"/>
                <w:szCs w:val="24"/>
                <w:lang w:val="en-US"/>
              </w:rPr>
              <w:t>Rastan</w:t>
            </w:r>
            <w:proofErr w:type="spellEnd"/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A27C73">
              <w:rPr>
                <w:color w:val="000000"/>
                <w:sz w:val="24"/>
                <w:szCs w:val="24"/>
                <w:lang w:val="en-US"/>
              </w:rPr>
              <w:t>Schwarzwälder</w:t>
            </w:r>
            <w:proofErr w:type="spellEnd"/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 U, </w:t>
            </w:r>
            <w:proofErr w:type="spellStart"/>
            <w:r w:rsidRPr="00A27C73">
              <w:rPr>
                <w:color w:val="000000"/>
                <w:sz w:val="24"/>
                <w:szCs w:val="24"/>
                <w:lang w:val="en-US"/>
              </w:rPr>
              <w:t>Bürgelin</w:t>
            </w:r>
            <w:proofErr w:type="spellEnd"/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 K. </w:t>
            </w:r>
            <w:r>
              <w:rPr>
                <w:color w:val="000000"/>
                <w:sz w:val="24"/>
                <w:szCs w:val="24"/>
                <w:lang w:val="en-US"/>
              </w:rPr>
              <w:t>and others</w:t>
            </w:r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, 2009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1" w:history="1">
              <w:r w:rsidRPr="00C12722">
                <w:rPr>
                  <w:rStyle w:val="a6"/>
                  <w:sz w:val="24"/>
                  <w:szCs w:val="24"/>
                  <w:lang w:val="en-US"/>
                </w:rPr>
                <w:t>http://www.ncbi.nlm.nih.gov/pubmed/19214979</w:t>
              </w:r>
            </w:hyperlink>
            <w:r w:rsidRPr="00A708E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475B3" w:rsidRPr="005D3ADE" w:rsidRDefault="00A27C73" w:rsidP="00A27C7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Ретроспективное исследование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A27C73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475B3" w:rsidRPr="0062148E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5D3ADE" w:rsidRDefault="00734C4E" w:rsidP="00734C4E">
            <w:pPr>
              <w:tabs>
                <w:tab w:val="left" w:pos="280"/>
              </w:tabs>
              <w:rPr>
                <w:sz w:val="24"/>
              </w:rPr>
            </w:pPr>
            <w:r w:rsidRPr="00734C4E">
              <w:rPr>
                <w:sz w:val="24"/>
              </w:rPr>
              <w:t>Пациенты со стенозом подключичной артерии</w:t>
            </w:r>
            <w:r>
              <w:rPr>
                <w:sz w:val="24"/>
              </w:rPr>
              <w:t>.</w:t>
            </w:r>
            <w:r w:rsidR="0065599A"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="0065599A" w:rsidRPr="005D3ADE">
              <w:rPr>
                <w:sz w:val="24"/>
              </w:rPr>
              <w:t xml:space="preserve">ножитель </w:t>
            </w:r>
            <w:r>
              <w:rPr>
                <w:sz w:val="24"/>
              </w:rPr>
              <w:t>–</w:t>
            </w:r>
            <w:r w:rsidR="0065599A" w:rsidRPr="005D3ADE">
              <w:rPr>
                <w:sz w:val="24"/>
              </w:rPr>
              <w:t xml:space="preserve"> 1</w:t>
            </w:r>
            <w:r>
              <w:rPr>
                <w:sz w:val="24"/>
              </w:rPr>
              <w:t>.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734C4E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5599A" w:rsidRPr="00483DC0" w:rsidTr="00694E24">
        <w:trPr>
          <w:trHeight w:val="158"/>
        </w:trPr>
        <w:tc>
          <w:tcPr>
            <w:tcW w:w="614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734C4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734C4E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5599A" w:rsidRPr="005D3ADE" w:rsidRDefault="00734C4E" w:rsidP="006559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против баллонной </w:t>
            </w:r>
            <w:proofErr w:type="spellStart"/>
            <w:r>
              <w:rPr>
                <w:sz w:val="24"/>
                <w:szCs w:val="24"/>
              </w:rPr>
              <w:t>ангиопластики</w:t>
            </w:r>
            <w:proofErr w:type="spellEnd"/>
            <w:r w:rsidR="005A6B8A">
              <w:rPr>
                <w:sz w:val="24"/>
                <w:szCs w:val="24"/>
              </w:rPr>
              <w:t xml:space="preserve"> (БА)</w:t>
            </w:r>
            <w:r>
              <w:rPr>
                <w:sz w:val="24"/>
                <w:szCs w:val="24"/>
              </w:rPr>
              <w:t>. М</w:t>
            </w:r>
            <w:r w:rsidR="0065599A" w:rsidRPr="005D3ADE">
              <w:rPr>
                <w:sz w:val="24"/>
                <w:szCs w:val="24"/>
              </w:rPr>
              <w:t>ножитель – 1</w:t>
            </w:r>
            <w:r>
              <w:rPr>
                <w:sz w:val="24"/>
                <w:szCs w:val="24"/>
              </w:rPr>
              <w:t>.</w:t>
            </w:r>
          </w:p>
        </w:tc>
      </w:tr>
      <w:tr w:rsidR="0065599A" w:rsidRPr="00BD1153" w:rsidTr="00694E24">
        <w:trPr>
          <w:trHeight w:val="157"/>
        </w:trPr>
        <w:tc>
          <w:tcPr>
            <w:tcW w:w="614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734C4E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5599A" w:rsidRPr="005D3ADE" w:rsidRDefault="004C2356" w:rsidP="0065599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734C4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EA70BA" w:rsidRDefault="00C80119" w:rsidP="002D3CD2">
            <w:pPr>
              <w:tabs>
                <w:tab w:val="left" w:pos="0"/>
              </w:tabs>
              <w:ind w:left="107" w:hanging="107"/>
              <w:rPr>
                <w:color w:val="000000"/>
                <w:sz w:val="24"/>
                <w:szCs w:val="24"/>
              </w:rPr>
            </w:pPr>
            <w:r w:rsidRPr="00EA70BA">
              <w:rPr>
                <w:color w:val="000000"/>
                <w:sz w:val="24"/>
                <w:szCs w:val="24"/>
              </w:rPr>
              <w:t xml:space="preserve">Первичная конечная точка – проходимость в течение 1 года. </w:t>
            </w:r>
            <w:r w:rsidR="005A6B8A" w:rsidRPr="00EA70BA">
              <w:rPr>
                <w:color w:val="000000"/>
                <w:sz w:val="24"/>
                <w:szCs w:val="24"/>
              </w:rPr>
              <w:t xml:space="preserve">Степень достижения первичной конечной точки составила 97% (100% при стенозах (78/78) и 87% при полной окклюзии (26/30)). Первичная конечная точка для подгруппы после БА составила 79% и 89% после </w:t>
            </w:r>
            <w:proofErr w:type="spellStart"/>
            <w:r w:rsidR="005A6B8A" w:rsidRPr="00EA70BA">
              <w:rPr>
                <w:color w:val="000000"/>
                <w:sz w:val="24"/>
                <w:szCs w:val="24"/>
              </w:rPr>
              <w:t>стентирования</w:t>
            </w:r>
            <w:proofErr w:type="spellEnd"/>
            <w:r w:rsidR="005A6B8A" w:rsidRPr="00EA70BA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="005A6B8A" w:rsidRPr="00EA70BA">
              <w:rPr>
                <w:color w:val="000000"/>
                <w:sz w:val="24"/>
                <w:szCs w:val="24"/>
              </w:rPr>
              <w:t>р</w:t>
            </w:r>
            <w:proofErr w:type="gramEnd"/>
            <w:r w:rsidR="005A6B8A" w:rsidRPr="00EA70BA">
              <w:rPr>
                <w:color w:val="000000"/>
                <w:sz w:val="24"/>
                <w:szCs w:val="24"/>
              </w:rPr>
              <w:t xml:space="preserve">=0,2). </w:t>
            </w:r>
            <w:r w:rsidR="002D3CD2" w:rsidRPr="00EA70BA">
              <w:rPr>
                <w:color w:val="000000"/>
                <w:sz w:val="24"/>
                <w:szCs w:val="24"/>
              </w:rPr>
              <w:t xml:space="preserve">Исходная разница артериального давления между двумя конечностями составляла 45±26 мм </w:t>
            </w:r>
            <w:proofErr w:type="spellStart"/>
            <w:r w:rsidR="002D3CD2" w:rsidRPr="00EA70BA">
              <w:rPr>
                <w:color w:val="000000"/>
                <w:sz w:val="24"/>
                <w:szCs w:val="24"/>
              </w:rPr>
              <w:t>рт.ст</w:t>
            </w:r>
            <w:proofErr w:type="spellEnd"/>
            <w:r w:rsidR="002D3CD2" w:rsidRPr="00EA70BA">
              <w:rPr>
                <w:color w:val="000000"/>
                <w:sz w:val="24"/>
                <w:szCs w:val="24"/>
              </w:rPr>
              <w:t xml:space="preserve">., после вмешательства снизилась до 10±14 мм </w:t>
            </w:r>
            <w:proofErr w:type="spellStart"/>
            <w:r w:rsidR="002D3CD2" w:rsidRPr="00EA70BA">
              <w:rPr>
                <w:color w:val="000000"/>
                <w:sz w:val="24"/>
                <w:szCs w:val="24"/>
              </w:rPr>
              <w:t>рт.ст</w:t>
            </w:r>
            <w:proofErr w:type="spellEnd"/>
            <w:r w:rsidR="002D3CD2" w:rsidRPr="00EA70BA">
              <w:rPr>
                <w:color w:val="000000"/>
                <w:sz w:val="24"/>
                <w:szCs w:val="24"/>
              </w:rPr>
              <w:t>. (</w:t>
            </w:r>
            <w:proofErr w:type="gramStart"/>
            <w:r w:rsidR="002D3CD2" w:rsidRPr="00EA70BA">
              <w:rPr>
                <w:color w:val="000000"/>
                <w:sz w:val="24"/>
                <w:szCs w:val="24"/>
              </w:rPr>
              <w:t>р</w:t>
            </w:r>
            <w:proofErr w:type="gramEnd"/>
            <w:r w:rsidR="002D3CD2" w:rsidRPr="00EA70BA">
              <w:rPr>
                <w:color w:val="000000"/>
                <w:sz w:val="24"/>
                <w:szCs w:val="24"/>
              </w:rPr>
              <w:t xml:space="preserve">&lt;0,001), а через год составила 15±19 мм </w:t>
            </w:r>
            <w:proofErr w:type="spellStart"/>
            <w:r w:rsidR="002D3CD2" w:rsidRPr="00EA70BA">
              <w:rPr>
                <w:color w:val="000000"/>
                <w:sz w:val="24"/>
                <w:szCs w:val="24"/>
              </w:rPr>
              <w:t>рт.ст</w:t>
            </w:r>
            <w:proofErr w:type="spellEnd"/>
            <w:r w:rsidR="002D3CD2" w:rsidRPr="00EA70BA">
              <w:rPr>
                <w:color w:val="000000"/>
                <w:sz w:val="24"/>
                <w:szCs w:val="24"/>
              </w:rPr>
              <w:t xml:space="preserve">. (р&lt;0,01). </w:t>
            </w:r>
            <w:r w:rsidR="00196F76" w:rsidRPr="00EA70BA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4475B3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4C2356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DA7C12" w:rsidRPr="00A04A42" w:rsidTr="00F415BD">
        <w:tc>
          <w:tcPr>
            <w:tcW w:w="614" w:type="dxa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F415BD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</w:tr>
      <w:tr w:rsidR="00DA7C12" w:rsidRPr="00346111" w:rsidTr="00F415BD">
        <w:tc>
          <w:tcPr>
            <w:tcW w:w="614" w:type="dxa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F415BD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C12" w:rsidRPr="00346111" w:rsidRDefault="00D35ED1" w:rsidP="00D35ED1">
            <w:pPr>
              <w:rPr>
                <w:color w:val="000000"/>
                <w:sz w:val="24"/>
                <w:szCs w:val="24"/>
                <w:lang w:val="en-US"/>
              </w:rPr>
            </w:pPr>
            <w:r w:rsidRPr="00D35ED1">
              <w:rPr>
                <w:color w:val="000000"/>
                <w:sz w:val="24"/>
                <w:szCs w:val="24"/>
                <w:lang w:val="en-US"/>
              </w:rPr>
              <w:t xml:space="preserve">Endovascular therapy and arterial bypass for </w:t>
            </w:r>
            <w:proofErr w:type="spellStart"/>
            <w:r w:rsidRPr="00D35ED1">
              <w:rPr>
                <w:color w:val="000000"/>
                <w:sz w:val="24"/>
                <w:szCs w:val="24"/>
                <w:lang w:val="en-US"/>
              </w:rPr>
              <w:t>subclavian</w:t>
            </w:r>
            <w:proofErr w:type="spellEnd"/>
            <w:r w:rsidR="00346111" w:rsidRPr="0034611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D35ED1">
              <w:rPr>
                <w:color w:val="000000"/>
                <w:sz w:val="24"/>
                <w:szCs w:val="24"/>
                <w:lang w:val="en-US"/>
              </w:rPr>
              <w:t xml:space="preserve">artery occlusion Wang KQ, Yuan C, Zhang WD, Yuan B, Xing T, Li T, Song SH, Zhang Y., 2006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5ED1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2" w:history="1">
              <w:r w:rsidRPr="00C12722">
                <w:rPr>
                  <w:rStyle w:val="a6"/>
                  <w:sz w:val="24"/>
                  <w:szCs w:val="24"/>
                  <w:lang w:val="en-US"/>
                </w:rPr>
                <w:t>http://www.ncbi.nlm.nih.gov/pubmed/16784647</w:t>
              </w:r>
            </w:hyperlink>
            <w:r w:rsidRPr="0034611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DA7C12" w:rsidRPr="00A04A42" w:rsidTr="00F415BD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DA7C12" w:rsidRPr="005D3ADE" w:rsidRDefault="00D35ED1" w:rsidP="00F415BD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Нерандомизированное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сравнительное исследование</w:t>
            </w:r>
          </w:p>
        </w:tc>
      </w:tr>
      <w:tr w:rsidR="00DA7C12" w:rsidRPr="00A04A42" w:rsidTr="00F415BD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D35ED1" w:rsidP="00F415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DA7C12" w:rsidRPr="00A04A42" w:rsidTr="00F415BD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F415B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D35ED1" w:rsidP="004438EB">
            <w:pPr>
              <w:tabs>
                <w:tab w:val="left" w:pos="280"/>
              </w:tabs>
              <w:rPr>
                <w:sz w:val="24"/>
              </w:rPr>
            </w:pPr>
            <w:r w:rsidRPr="00D35ED1">
              <w:rPr>
                <w:sz w:val="24"/>
              </w:rPr>
              <w:t>Пациенты со стенозом подключичной артерии. Множитель – 1.</w:t>
            </w:r>
          </w:p>
        </w:tc>
      </w:tr>
      <w:tr w:rsidR="00DA7C12" w:rsidRPr="00A04A42" w:rsidTr="00F415BD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D35ED1" w:rsidP="00F415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DA7C12" w:rsidRPr="00A04A42" w:rsidTr="00F415BD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F415B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D35ED1" w:rsidP="00D35ED1">
            <w:pPr>
              <w:rPr>
                <w:sz w:val="24"/>
                <w:szCs w:val="24"/>
              </w:rPr>
            </w:pPr>
            <w:proofErr w:type="spellStart"/>
            <w:r w:rsidRPr="00D35ED1">
              <w:rPr>
                <w:sz w:val="24"/>
                <w:szCs w:val="24"/>
              </w:rPr>
              <w:t>Эндоваскулярное</w:t>
            </w:r>
            <w:proofErr w:type="spellEnd"/>
            <w:r w:rsidRPr="00D35ED1">
              <w:rPr>
                <w:sz w:val="24"/>
                <w:szCs w:val="24"/>
              </w:rPr>
              <w:t xml:space="preserve"> вмешательство (ЭВ) против </w:t>
            </w:r>
            <w:r>
              <w:rPr>
                <w:sz w:val="24"/>
                <w:szCs w:val="24"/>
              </w:rPr>
              <w:t xml:space="preserve">артериального </w:t>
            </w:r>
            <w:r w:rsidRPr="00D35ED1">
              <w:rPr>
                <w:sz w:val="24"/>
                <w:szCs w:val="24"/>
              </w:rPr>
              <w:t>шунтирования (</w:t>
            </w:r>
            <w:r>
              <w:rPr>
                <w:sz w:val="24"/>
                <w:szCs w:val="24"/>
              </w:rPr>
              <w:t>А</w:t>
            </w:r>
            <w:r w:rsidRPr="00D35ED1">
              <w:rPr>
                <w:sz w:val="24"/>
                <w:szCs w:val="24"/>
              </w:rPr>
              <w:t>Ш). Множитель – 1.</w:t>
            </w:r>
          </w:p>
        </w:tc>
      </w:tr>
      <w:tr w:rsidR="00DA7C12" w:rsidRPr="00A04A42" w:rsidTr="00F415BD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D35ED1" w:rsidRDefault="00DA7C12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D35ED1" w:rsidP="00F415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A7C12" w:rsidRPr="00A04A42" w:rsidTr="00F415BD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F415B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0730BF" w:rsidP="00870858">
            <w:pPr>
              <w:tabs>
                <w:tab w:val="left" w:pos="107"/>
              </w:tabs>
              <w:ind w:left="107" w:right="-1" w:hanging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Разница артериального давления между двумя конечностями составила менее 10 мм </w:t>
            </w:r>
            <w:proofErr w:type="spellStart"/>
            <w:r>
              <w:rPr>
                <w:color w:val="000000"/>
                <w:sz w:val="24"/>
                <w:szCs w:val="24"/>
              </w:rPr>
              <w:t>рт.ст</w:t>
            </w:r>
            <w:proofErr w:type="spellEnd"/>
            <w:r>
              <w:rPr>
                <w:color w:val="000000"/>
                <w:sz w:val="24"/>
                <w:szCs w:val="24"/>
              </w:rPr>
              <w:t>. у всех пациентов (</w:t>
            </w:r>
            <w:r>
              <w:rPr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color w:val="000000"/>
                <w:sz w:val="24"/>
                <w:szCs w:val="24"/>
              </w:rPr>
              <w:t>=39). Средний показатель артериального давления отношения здоровая/пораженная сторона у</w:t>
            </w:r>
            <w:r w:rsidRPr="000730BF">
              <w:rPr>
                <w:color w:val="000000"/>
                <w:sz w:val="24"/>
                <w:szCs w:val="24"/>
              </w:rPr>
              <w:t>величился с 0,62±0,11 до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730BF">
              <w:rPr>
                <w:color w:val="000000"/>
                <w:sz w:val="24"/>
                <w:szCs w:val="24"/>
              </w:rPr>
              <w:t>операци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0730BF">
              <w:rPr>
                <w:color w:val="000000"/>
                <w:sz w:val="24"/>
                <w:szCs w:val="24"/>
              </w:rPr>
              <w:t xml:space="preserve"> до 0,98±0,04 после операции </w:t>
            </w:r>
            <w:r>
              <w:rPr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0730BF">
              <w:rPr>
                <w:color w:val="000000"/>
                <w:sz w:val="24"/>
                <w:szCs w:val="24"/>
              </w:rPr>
              <w:t>&lt;0,01).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8101AD">
              <w:rPr>
                <w:color w:val="000000"/>
                <w:sz w:val="24"/>
                <w:szCs w:val="24"/>
              </w:rPr>
              <w:t xml:space="preserve">Среднее время проходимости артерии в группах ЭВ и АШ составило </w:t>
            </w:r>
            <w:r w:rsidR="008101AD" w:rsidRPr="008101AD">
              <w:rPr>
                <w:color w:val="000000"/>
                <w:sz w:val="24"/>
                <w:szCs w:val="24"/>
              </w:rPr>
              <w:t>57,6±3,7 и 60,2±7,2</w:t>
            </w:r>
            <w:r w:rsidR="008101AD">
              <w:rPr>
                <w:color w:val="000000"/>
                <w:sz w:val="24"/>
                <w:szCs w:val="24"/>
              </w:rPr>
              <w:t xml:space="preserve"> соответственно. </w:t>
            </w:r>
            <w:r w:rsidR="00DA7C12" w:rsidRPr="005D3ADE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DA7C12" w:rsidRPr="00A04A42" w:rsidTr="00F415BD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D35ED1" w:rsidP="00F415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4849F7" w:rsidRPr="00A04A42" w:rsidTr="00F415BD">
        <w:tc>
          <w:tcPr>
            <w:tcW w:w="614" w:type="dxa"/>
          </w:tcPr>
          <w:p w:rsidR="004849F7" w:rsidRPr="005D3ADE" w:rsidRDefault="004849F7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4849F7" w:rsidRPr="005D3ADE" w:rsidRDefault="004849F7" w:rsidP="00F415BD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4849F7" w:rsidRPr="005D3ADE" w:rsidRDefault="001F64DE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</w:tr>
      <w:tr w:rsidR="00CF0A3A" w:rsidRPr="00A708E2" w:rsidTr="00346111">
        <w:tc>
          <w:tcPr>
            <w:tcW w:w="614" w:type="dxa"/>
          </w:tcPr>
          <w:p w:rsidR="00CF0A3A" w:rsidRPr="005D3ADE" w:rsidRDefault="00CF0A3A" w:rsidP="00346111">
            <w:pPr>
              <w:jc w:val="center"/>
              <w:rPr>
                <w:b/>
                <w:color w:val="000000"/>
              </w:rPr>
            </w:pPr>
            <w:bookmarkStart w:id="2" w:name="Таблица11_результ_порог_балла_клинич_эфф"/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CF0A3A" w:rsidRPr="005D3ADE" w:rsidRDefault="00CF0A3A" w:rsidP="00346111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F0A3A" w:rsidRPr="00A708E2" w:rsidRDefault="00242027" w:rsidP="00346111">
            <w:pPr>
              <w:rPr>
                <w:color w:val="000000"/>
                <w:sz w:val="24"/>
                <w:szCs w:val="24"/>
                <w:lang w:val="en-US"/>
              </w:rPr>
            </w:pPr>
            <w:r w:rsidRPr="00242027">
              <w:rPr>
                <w:color w:val="000000"/>
                <w:sz w:val="24"/>
                <w:szCs w:val="24"/>
                <w:lang w:val="en-US"/>
              </w:rPr>
              <w:t>Long-term outcome after angioplasty and stenting for symptomatic vertebral artery stenosis compared with medical treatment in the Carotid And Vertebral</w:t>
            </w:r>
            <w:r w:rsidR="00A708E2" w:rsidRPr="00A708E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242027">
              <w:rPr>
                <w:color w:val="000000"/>
                <w:sz w:val="24"/>
                <w:szCs w:val="24"/>
                <w:lang w:val="en-US"/>
              </w:rPr>
              <w:t xml:space="preserve">Artery </w:t>
            </w:r>
            <w:proofErr w:type="spellStart"/>
            <w:r w:rsidRPr="00242027">
              <w:rPr>
                <w:color w:val="000000"/>
                <w:sz w:val="24"/>
                <w:szCs w:val="24"/>
                <w:lang w:val="en-US"/>
              </w:rPr>
              <w:t>Transluminal</w:t>
            </w:r>
            <w:proofErr w:type="spellEnd"/>
            <w:r w:rsidRPr="00242027">
              <w:rPr>
                <w:color w:val="000000"/>
                <w:sz w:val="24"/>
                <w:szCs w:val="24"/>
                <w:lang w:val="en-US"/>
              </w:rPr>
              <w:t xml:space="preserve"> Angioplasty Stud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y (CAVATAS): a randomized trial </w:t>
            </w:r>
            <w:r w:rsidRPr="00242027">
              <w:rPr>
                <w:color w:val="000000"/>
                <w:sz w:val="24"/>
                <w:szCs w:val="24"/>
                <w:lang w:val="en-US"/>
              </w:rPr>
              <w:t xml:space="preserve"> CAVATAS Investigators, 2007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242027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3" w:history="1">
              <w:r w:rsidRPr="00C12722">
                <w:rPr>
                  <w:rStyle w:val="a6"/>
                  <w:sz w:val="24"/>
                  <w:szCs w:val="24"/>
                  <w:lang w:val="en-US"/>
                </w:rPr>
                <w:t>https://www.ncbi.nlm.nih.gov/pubmed/17395869</w:t>
              </w:r>
            </w:hyperlink>
            <w:r w:rsidRPr="00A708E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F0A3A" w:rsidRPr="005D3ADE" w:rsidTr="00346111">
        <w:trPr>
          <w:trHeight w:val="158"/>
        </w:trPr>
        <w:tc>
          <w:tcPr>
            <w:tcW w:w="614" w:type="dxa"/>
            <w:vMerge w:val="restart"/>
          </w:tcPr>
          <w:p w:rsidR="00CF0A3A" w:rsidRPr="005D3ADE" w:rsidRDefault="00CF0A3A" w:rsidP="0034611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CF0A3A" w:rsidRPr="005D3ADE" w:rsidRDefault="00CF0A3A" w:rsidP="0034611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F0A3A" w:rsidRPr="005D3ADE" w:rsidRDefault="00CF0A3A" w:rsidP="0034611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CF0A3A" w:rsidRPr="005D3ADE" w:rsidRDefault="00242027" w:rsidP="00346111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Рандомизированное исследование</w:t>
            </w:r>
          </w:p>
        </w:tc>
      </w:tr>
      <w:tr w:rsidR="00CF0A3A" w:rsidRPr="005D3ADE" w:rsidTr="00346111">
        <w:trPr>
          <w:trHeight w:val="157"/>
        </w:trPr>
        <w:tc>
          <w:tcPr>
            <w:tcW w:w="614" w:type="dxa"/>
            <w:vMerge/>
          </w:tcPr>
          <w:p w:rsidR="00CF0A3A" w:rsidRPr="005D3ADE" w:rsidRDefault="00CF0A3A" w:rsidP="0034611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F0A3A" w:rsidRPr="005D3ADE" w:rsidRDefault="00CF0A3A" w:rsidP="0034611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F0A3A" w:rsidRPr="005D3ADE" w:rsidRDefault="00CF0A3A" w:rsidP="0034611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F0A3A" w:rsidRPr="005D3ADE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CF0A3A" w:rsidRPr="0062148E" w:rsidTr="00346111">
        <w:trPr>
          <w:trHeight w:val="158"/>
        </w:trPr>
        <w:tc>
          <w:tcPr>
            <w:tcW w:w="614" w:type="dxa"/>
            <w:vMerge w:val="restart"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CF0A3A" w:rsidRPr="00792405" w:rsidRDefault="00CF0A3A" w:rsidP="0034611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CF0A3A" w:rsidRPr="00792405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F0A3A" w:rsidRPr="0062148E" w:rsidRDefault="00CF0A3A" w:rsidP="00346111">
            <w:pPr>
              <w:tabs>
                <w:tab w:val="left" w:pos="280"/>
              </w:tabs>
              <w:rPr>
                <w:sz w:val="24"/>
              </w:rPr>
            </w:pPr>
            <w:r w:rsidRPr="00FF6424">
              <w:rPr>
                <w:sz w:val="24"/>
              </w:rPr>
              <w:t>Пациенты со стенозом по</w:t>
            </w:r>
            <w:r>
              <w:rPr>
                <w:sz w:val="24"/>
              </w:rPr>
              <w:t>звоночн</w:t>
            </w:r>
            <w:r w:rsidRPr="00FF6424">
              <w:rPr>
                <w:sz w:val="24"/>
              </w:rPr>
              <w:t>ой артерии. Множитель – 1.</w:t>
            </w:r>
          </w:p>
        </w:tc>
      </w:tr>
      <w:tr w:rsidR="00CF0A3A" w:rsidRPr="00483DC0" w:rsidTr="00346111">
        <w:trPr>
          <w:trHeight w:val="157"/>
        </w:trPr>
        <w:tc>
          <w:tcPr>
            <w:tcW w:w="614" w:type="dxa"/>
            <w:vMerge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F0A3A" w:rsidRPr="0062148E" w:rsidRDefault="00CF0A3A" w:rsidP="0034611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F0A3A" w:rsidRPr="00792405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F0A3A" w:rsidRPr="00483DC0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CF0A3A" w:rsidRPr="00483DC0" w:rsidTr="00346111">
        <w:trPr>
          <w:trHeight w:val="158"/>
        </w:trPr>
        <w:tc>
          <w:tcPr>
            <w:tcW w:w="614" w:type="dxa"/>
            <w:vMerge w:val="restart"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CF0A3A" w:rsidRPr="00792405" w:rsidRDefault="00CF0A3A" w:rsidP="0034611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CF0A3A" w:rsidRPr="00792405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F0A3A" w:rsidRPr="00483DC0" w:rsidRDefault="00CF0A3A" w:rsidP="00242027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Эндоваскулярное</w:t>
            </w:r>
            <w:proofErr w:type="spellEnd"/>
            <w:r>
              <w:rPr>
                <w:sz w:val="24"/>
                <w:szCs w:val="24"/>
              </w:rPr>
              <w:t xml:space="preserve"> лечение. </w:t>
            </w:r>
            <w:r w:rsidR="00242027">
              <w:rPr>
                <w:sz w:val="24"/>
                <w:szCs w:val="24"/>
              </w:rPr>
              <w:t>Консервативн</w:t>
            </w:r>
            <w:r>
              <w:rPr>
                <w:sz w:val="24"/>
                <w:szCs w:val="24"/>
              </w:rPr>
              <w:t>ое лечение. Множитель – 1.</w:t>
            </w:r>
          </w:p>
        </w:tc>
      </w:tr>
      <w:tr w:rsidR="00CF0A3A" w:rsidRPr="00BD1153" w:rsidTr="00346111">
        <w:trPr>
          <w:trHeight w:val="157"/>
        </w:trPr>
        <w:tc>
          <w:tcPr>
            <w:tcW w:w="614" w:type="dxa"/>
            <w:vMerge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F0A3A" w:rsidRPr="0004752D" w:rsidRDefault="00CF0A3A" w:rsidP="0034611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F0A3A" w:rsidRPr="00792405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F0A3A" w:rsidRPr="00BD1153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CF0A3A" w:rsidRPr="00A411D1" w:rsidTr="00346111">
        <w:trPr>
          <w:trHeight w:val="158"/>
        </w:trPr>
        <w:tc>
          <w:tcPr>
            <w:tcW w:w="614" w:type="dxa"/>
            <w:vMerge w:val="restart"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CF0A3A" w:rsidRPr="0004752D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CF0A3A" w:rsidRPr="00792405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F0A3A" w:rsidRPr="00A411D1" w:rsidRDefault="00CF0A3A" w:rsidP="00A57DAE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Случаи смерти или </w:t>
            </w:r>
            <w:r w:rsidR="003B6DEB">
              <w:rPr>
                <w:sz w:val="24"/>
                <w:szCs w:val="24"/>
              </w:rPr>
              <w:t xml:space="preserve">любого </w:t>
            </w:r>
            <w:r>
              <w:rPr>
                <w:sz w:val="24"/>
                <w:szCs w:val="24"/>
              </w:rPr>
              <w:t xml:space="preserve">инсульта в течение 30 дней не отмечались ни в одной из групп. </w:t>
            </w:r>
            <w:r w:rsidR="007B5E5C">
              <w:rPr>
                <w:sz w:val="24"/>
                <w:szCs w:val="24"/>
              </w:rPr>
              <w:t xml:space="preserve">У 2-х пациентов в </w:t>
            </w:r>
            <w:proofErr w:type="spellStart"/>
            <w:r w:rsidR="007B5E5C">
              <w:rPr>
                <w:sz w:val="24"/>
                <w:szCs w:val="24"/>
              </w:rPr>
              <w:t>эндоваскулярной</w:t>
            </w:r>
            <w:proofErr w:type="spellEnd"/>
            <w:r w:rsidR="007B5E5C">
              <w:rPr>
                <w:sz w:val="24"/>
                <w:szCs w:val="24"/>
              </w:rPr>
              <w:t xml:space="preserve"> группе отмечалась транзиторная ишемическая атака (ТИА)</w:t>
            </w:r>
            <w:r w:rsidR="00595626">
              <w:rPr>
                <w:sz w:val="24"/>
                <w:szCs w:val="24"/>
              </w:rPr>
              <w:t xml:space="preserve"> и комбинированный 30-дневный риск.</w:t>
            </w:r>
            <w:r w:rsidR="007B5E5C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Наблюдение в течение 4,5 лет в </w:t>
            </w:r>
            <w:proofErr w:type="spellStart"/>
            <w:r>
              <w:rPr>
                <w:sz w:val="24"/>
                <w:szCs w:val="24"/>
              </w:rPr>
              <w:t>эндоваскулярной</w:t>
            </w:r>
            <w:proofErr w:type="spellEnd"/>
            <w:r>
              <w:rPr>
                <w:sz w:val="24"/>
                <w:szCs w:val="24"/>
              </w:rPr>
              <w:t xml:space="preserve"> группе и 4,9 лет при медицинском лечении показало, что</w:t>
            </w:r>
            <w:r w:rsidR="00A57DAE">
              <w:rPr>
                <w:sz w:val="24"/>
                <w:szCs w:val="24"/>
              </w:rPr>
              <w:t xml:space="preserve"> имевшие место</w:t>
            </w:r>
            <w:r>
              <w:rPr>
                <w:sz w:val="24"/>
                <w:szCs w:val="24"/>
              </w:rPr>
              <w:t xml:space="preserve"> заболеваемость и смертность были связаны с поражением</w:t>
            </w:r>
            <w:r w:rsidR="00A57DAE">
              <w:rPr>
                <w:sz w:val="24"/>
                <w:szCs w:val="24"/>
              </w:rPr>
              <w:t xml:space="preserve"> других сосудов -</w:t>
            </w:r>
            <w:r>
              <w:rPr>
                <w:sz w:val="24"/>
                <w:szCs w:val="24"/>
              </w:rPr>
              <w:t xml:space="preserve"> сонной или коронарных.</w:t>
            </w:r>
            <w:proofErr w:type="gramEnd"/>
            <w:r>
              <w:rPr>
                <w:sz w:val="24"/>
                <w:szCs w:val="24"/>
              </w:rPr>
              <w:t xml:space="preserve"> М</w:t>
            </w:r>
            <w:r w:rsidRPr="00A411D1">
              <w:rPr>
                <w:sz w:val="24"/>
                <w:szCs w:val="24"/>
              </w:rPr>
              <w:t xml:space="preserve">ножитель </w:t>
            </w:r>
            <w:r>
              <w:rPr>
                <w:sz w:val="24"/>
                <w:szCs w:val="24"/>
              </w:rPr>
              <w:t>–</w:t>
            </w:r>
            <w:r w:rsidRPr="00A411D1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.</w:t>
            </w:r>
          </w:p>
        </w:tc>
      </w:tr>
      <w:tr w:rsidR="00CF0A3A" w:rsidTr="00346111">
        <w:trPr>
          <w:trHeight w:val="157"/>
        </w:trPr>
        <w:tc>
          <w:tcPr>
            <w:tcW w:w="614" w:type="dxa"/>
            <w:vMerge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F0A3A" w:rsidRPr="0062148E" w:rsidRDefault="00CF0A3A" w:rsidP="0034611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F0A3A" w:rsidRPr="00792405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824751" w:rsidRPr="00E7497F" w:rsidRDefault="00C81EEE" w:rsidP="00824751">
      <w:pPr>
        <w:ind w:firstLine="567"/>
        <w:jc w:val="center"/>
        <w:rPr>
          <w:b/>
        </w:rPr>
      </w:pPr>
      <w:r>
        <w:rPr>
          <w:b/>
        </w:rPr>
        <w:t xml:space="preserve"> </w:t>
      </w:r>
    </w:p>
    <w:p w:rsidR="0062148E" w:rsidRPr="00824751" w:rsidRDefault="0062148E" w:rsidP="0062148E">
      <w:pPr>
        <w:ind w:firstLine="567"/>
        <w:jc w:val="center"/>
        <w:rPr>
          <w:b/>
          <w:lang w:val="en-US"/>
        </w:rPr>
      </w:pPr>
      <w:r w:rsidRPr="0038193E">
        <w:rPr>
          <w:b/>
        </w:rPr>
        <w:t>Таблица</w:t>
      </w:r>
      <w:r w:rsidRPr="00824751">
        <w:rPr>
          <w:b/>
          <w:lang w:val="en-US"/>
        </w:rPr>
        <w:t xml:space="preserve"> №</w:t>
      </w:r>
      <w:r w:rsidR="007F3839" w:rsidRPr="00824751">
        <w:rPr>
          <w:b/>
          <w:lang w:val="en-US"/>
        </w:rPr>
        <w:t xml:space="preserve"> </w:t>
      </w:r>
      <w:r w:rsidRPr="00824751">
        <w:rPr>
          <w:b/>
          <w:lang w:val="en-US"/>
        </w:rPr>
        <w:t>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2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3402"/>
        <w:gridCol w:w="1967"/>
        <w:gridCol w:w="2393"/>
      </w:tblGrid>
      <w:tr w:rsidR="0062148E" w:rsidTr="0075118F">
        <w:tc>
          <w:tcPr>
            <w:tcW w:w="1809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3402" w:type="dxa"/>
          </w:tcPr>
          <w:p w:rsidR="0062148E" w:rsidRPr="00A06325" w:rsidRDefault="0062148E" w:rsidP="0075118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  <w:r w:rsidR="0075118F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Номера исследований</w:t>
            </w:r>
          </w:p>
        </w:tc>
        <w:tc>
          <w:tcPr>
            <w:tcW w:w="1967" w:type="dxa"/>
          </w:tcPr>
          <w:p w:rsidR="0062148E" w:rsidRPr="00A06325" w:rsidRDefault="0062148E" w:rsidP="0075118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  <w:r w:rsidR="0075118F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75118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  <w:r w:rsidR="00055F4C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75118F">
        <w:tc>
          <w:tcPr>
            <w:tcW w:w="1809" w:type="dxa"/>
          </w:tcPr>
          <w:p w:rsidR="0062148E" w:rsidRPr="0075118F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3402" w:type="dxa"/>
          </w:tcPr>
          <w:p w:rsidR="0062148E" w:rsidRDefault="008B6133" w:rsidP="000C7BE1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62148E" w:rsidRPr="00996438" w:rsidRDefault="00055F4C" w:rsidP="000C7BE1">
            <w:pPr>
              <w:jc w:val="center"/>
            </w:pPr>
            <w:r>
              <w:t>3</w:t>
            </w:r>
            <w:r w:rsidR="004D3C17">
              <w:t>;</w:t>
            </w:r>
            <w:r w:rsidR="005A060A" w:rsidRPr="0075118F">
              <w:t>2</w:t>
            </w:r>
            <w:r w:rsidR="00A04A42">
              <w:t>;</w:t>
            </w:r>
            <w:r w:rsidR="00964732" w:rsidRPr="0075118F">
              <w:t>4</w:t>
            </w:r>
            <w:r w:rsidR="00FB7705">
              <w:t>;</w:t>
            </w:r>
            <w:r w:rsidR="00964732" w:rsidRPr="0075118F">
              <w:t>8</w:t>
            </w:r>
          </w:p>
        </w:tc>
        <w:tc>
          <w:tcPr>
            <w:tcW w:w="2393" w:type="dxa"/>
          </w:tcPr>
          <w:p w:rsidR="0062148E" w:rsidRDefault="00055F4C" w:rsidP="004D3C17">
            <w:pPr>
              <w:jc w:val="center"/>
            </w:pPr>
            <w:r>
              <w:t>3,5</w:t>
            </w:r>
          </w:p>
        </w:tc>
      </w:tr>
      <w:tr w:rsidR="0062148E" w:rsidTr="0075118F">
        <w:tc>
          <w:tcPr>
            <w:tcW w:w="1809" w:type="dxa"/>
          </w:tcPr>
          <w:p w:rsidR="0062148E" w:rsidRPr="0075118F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I</w:t>
            </w:r>
            <w:r w:rsidRPr="0075118F">
              <w:rPr>
                <w:b/>
                <w:sz w:val="24"/>
              </w:rPr>
              <w:t xml:space="preserve">, </w:t>
            </w: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3402" w:type="dxa"/>
          </w:tcPr>
          <w:p w:rsidR="0062148E" w:rsidRDefault="00D0126A" w:rsidP="000C7BE1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62148E" w:rsidRPr="00996438" w:rsidRDefault="00055F4C" w:rsidP="000C7BE1">
            <w:pPr>
              <w:jc w:val="center"/>
            </w:pPr>
            <w:r>
              <w:t>3</w:t>
            </w:r>
            <w:r w:rsidR="004D3C17">
              <w:t>;</w:t>
            </w:r>
            <w:r w:rsidR="005A060A" w:rsidRPr="0075118F">
              <w:t>2</w:t>
            </w:r>
            <w:r w:rsidR="00A04A42">
              <w:t>;</w:t>
            </w:r>
            <w:r w:rsidR="00964732" w:rsidRPr="0075118F">
              <w:t>4</w:t>
            </w:r>
            <w:r w:rsidR="00FB7705">
              <w:t>;</w:t>
            </w:r>
            <w:r w:rsidR="00964732" w:rsidRPr="0075118F">
              <w:t>8</w:t>
            </w:r>
          </w:p>
        </w:tc>
        <w:tc>
          <w:tcPr>
            <w:tcW w:w="2393" w:type="dxa"/>
          </w:tcPr>
          <w:p w:rsidR="0062148E" w:rsidRDefault="00055F4C" w:rsidP="004D3C17">
            <w:pPr>
              <w:jc w:val="center"/>
            </w:pPr>
            <w:r>
              <w:t>3,5</w:t>
            </w:r>
          </w:p>
        </w:tc>
      </w:tr>
      <w:tr w:rsidR="0062148E" w:rsidTr="0075118F">
        <w:tc>
          <w:tcPr>
            <w:tcW w:w="1809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3402" w:type="dxa"/>
          </w:tcPr>
          <w:p w:rsidR="0062148E" w:rsidRDefault="00D0126A" w:rsidP="000C7BE1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62148E" w:rsidRPr="00996438" w:rsidRDefault="00055F4C" w:rsidP="000C7BE1">
            <w:pPr>
              <w:jc w:val="center"/>
            </w:pPr>
            <w:r>
              <w:t>3</w:t>
            </w:r>
            <w:r w:rsidR="004D3C17">
              <w:t>;</w:t>
            </w:r>
            <w:r w:rsidR="005A060A" w:rsidRPr="0075118F">
              <w:t>2</w:t>
            </w:r>
            <w:r w:rsidR="00A04A42">
              <w:t>;</w:t>
            </w:r>
            <w:r w:rsidR="00964732" w:rsidRPr="0075118F">
              <w:t>4</w:t>
            </w:r>
            <w:r w:rsidR="00FB7705">
              <w:t>;</w:t>
            </w:r>
            <w:r w:rsidR="00964732" w:rsidRPr="0075118F">
              <w:t>8</w:t>
            </w:r>
          </w:p>
        </w:tc>
        <w:tc>
          <w:tcPr>
            <w:tcW w:w="2393" w:type="dxa"/>
          </w:tcPr>
          <w:p w:rsidR="0062148E" w:rsidRDefault="00055F4C" w:rsidP="004D3C17">
            <w:pPr>
              <w:jc w:val="center"/>
            </w:pPr>
            <w:r>
              <w:t>3,5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055F4C" w:rsidP="004D3C17">
            <w:pPr>
              <w:jc w:val="center"/>
              <w:rPr>
                <w:b/>
              </w:rPr>
            </w:pPr>
            <w:r>
              <w:rPr>
                <w:b/>
              </w:rPr>
              <w:t>3,5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3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4D3C17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94E24" w:rsidRPr="0055399E" w:rsidTr="00694E24">
        <w:tc>
          <w:tcPr>
            <w:tcW w:w="614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</w:tr>
      <w:tr w:rsidR="00694E24" w:rsidRPr="00A708E2" w:rsidTr="00694E24">
        <w:tc>
          <w:tcPr>
            <w:tcW w:w="614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694E24" w:rsidRPr="00A708E2" w:rsidRDefault="00CF635D" w:rsidP="00157F87">
            <w:pPr>
              <w:rPr>
                <w:color w:val="000000"/>
                <w:sz w:val="24"/>
                <w:szCs w:val="24"/>
                <w:lang w:val="en-US"/>
              </w:rPr>
            </w:pPr>
            <w:r w:rsidRPr="00CF635D">
              <w:rPr>
                <w:color w:val="000000"/>
                <w:sz w:val="24"/>
                <w:szCs w:val="24"/>
                <w:lang w:val="en-US"/>
              </w:rPr>
              <w:t>Long-term outcome after angioplasty and stenting for symptomatic vertebral artery stenosis compared with medical treatment in the Carotid And Vertebral</w:t>
            </w:r>
            <w:r w:rsidR="00A708E2" w:rsidRPr="00A708E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CF635D">
              <w:rPr>
                <w:color w:val="000000"/>
                <w:sz w:val="24"/>
                <w:szCs w:val="24"/>
                <w:lang w:val="en-US"/>
              </w:rPr>
              <w:t xml:space="preserve">Artery </w:t>
            </w:r>
            <w:proofErr w:type="spellStart"/>
            <w:r w:rsidRPr="00CF635D">
              <w:rPr>
                <w:color w:val="000000"/>
                <w:sz w:val="24"/>
                <w:szCs w:val="24"/>
                <w:lang w:val="en-US"/>
              </w:rPr>
              <w:t>Transluminal</w:t>
            </w:r>
            <w:proofErr w:type="spellEnd"/>
            <w:r w:rsidRPr="00CF635D">
              <w:rPr>
                <w:color w:val="000000"/>
                <w:sz w:val="24"/>
                <w:szCs w:val="24"/>
                <w:lang w:val="en-US"/>
              </w:rPr>
              <w:t xml:space="preserve"> Angioplasty Study (CAVATAS): a randomized trial  CAVATAS Investigators, 2007 г. </w:t>
            </w:r>
            <w:hyperlink r:id="rId14" w:history="1">
              <w:r w:rsidRPr="00C12722">
                <w:rPr>
                  <w:rStyle w:val="a6"/>
                  <w:sz w:val="24"/>
                  <w:szCs w:val="24"/>
                  <w:lang w:val="en-US"/>
                </w:rPr>
                <w:t>https://www.ncbi.nlm.nih.gov/pubmed/17395869</w:t>
              </w:r>
            </w:hyperlink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94E24" w:rsidRPr="0055399E" w:rsidRDefault="00CF635D" w:rsidP="00694E24">
            <w:pPr>
              <w:jc w:val="center"/>
              <w:rPr>
                <w:b/>
                <w:color w:val="000000"/>
              </w:rPr>
            </w:pPr>
            <w:r w:rsidRPr="00CF635D">
              <w:rPr>
                <w:color w:val="000000"/>
                <w:sz w:val="24"/>
                <w:szCs w:val="24"/>
              </w:rPr>
              <w:t>Рандомизированное исследование</w:t>
            </w:r>
          </w:p>
        </w:tc>
      </w:tr>
      <w:tr w:rsidR="00694E24" w:rsidRPr="0055399E" w:rsidTr="00694E24">
        <w:trPr>
          <w:trHeight w:val="157"/>
        </w:trPr>
        <w:tc>
          <w:tcPr>
            <w:tcW w:w="614" w:type="dxa"/>
            <w:vMerge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4E24" w:rsidRPr="0055399E" w:rsidRDefault="001B6267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94E24" w:rsidRPr="0055399E" w:rsidRDefault="00CF635D" w:rsidP="00694E24">
            <w:pPr>
              <w:tabs>
                <w:tab w:val="left" w:pos="280"/>
              </w:tabs>
              <w:rPr>
                <w:sz w:val="24"/>
              </w:rPr>
            </w:pPr>
            <w:r w:rsidRPr="00CF635D">
              <w:rPr>
                <w:sz w:val="24"/>
              </w:rPr>
              <w:t>Пациенты со стенозом позвоночной артерии. Множитель – 1.</w:t>
            </w:r>
          </w:p>
        </w:tc>
      </w:tr>
      <w:tr w:rsidR="00694E24" w:rsidRPr="0055399E" w:rsidTr="00694E24">
        <w:trPr>
          <w:trHeight w:val="157"/>
        </w:trPr>
        <w:tc>
          <w:tcPr>
            <w:tcW w:w="614" w:type="dxa"/>
            <w:vMerge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4E24" w:rsidRPr="0055399E" w:rsidRDefault="001B6267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94E24" w:rsidRPr="0055399E" w:rsidRDefault="00BB53F3" w:rsidP="00C4118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Эндоваскулярное</w:t>
            </w:r>
            <w:proofErr w:type="spellEnd"/>
            <w:r>
              <w:rPr>
                <w:sz w:val="24"/>
                <w:szCs w:val="24"/>
              </w:rPr>
              <w:t xml:space="preserve"> и консервативное лечение. В обеих группах у 2-х пациентов отмечалась ТИА</w:t>
            </w:r>
            <w:r w:rsidR="006B2062">
              <w:rPr>
                <w:sz w:val="24"/>
                <w:szCs w:val="24"/>
              </w:rPr>
              <w:t xml:space="preserve">. В </w:t>
            </w:r>
            <w:proofErr w:type="spellStart"/>
            <w:r w:rsidR="006B2062">
              <w:rPr>
                <w:sz w:val="24"/>
                <w:szCs w:val="24"/>
              </w:rPr>
              <w:t>эндоваскулярной</w:t>
            </w:r>
            <w:proofErr w:type="spellEnd"/>
            <w:r w:rsidR="006B2062">
              <w:rPr>
                <w:sz w:val="24"/>
                <w:szCs w:val="24"/>
              </w:rPr>
              <w:t xml:space="preserve"> группе у 1-го пациента отмечался </w:t>
            </w:r>
            <w:proofErr w:type="spellStart"/>
            <w:r w:rsidR="006B2062">
              <w:rPr>
                <w:sz w:val="24"/>
                <w:szCs w:val="24"/>
              </w:rPr>
              <w:t>нефатальный</w:t>
            </w:r>
            <w:proofErr w:type="spellEnd"/>
            <w:r w:rsidR="006B2062">
              <w:rPr>
                <w:sz w:val="24"/>
                <w:szCs w:val="24"/>
              </w:rPr>
              <w:t xml:space="preserve"> и у 1-го пациента фатальный инсульты, у 2-х пациентов - фатальный инфаркт миокарда. В группе консервативного лечения </w:t>
            </w:r>
            <w:r w:rsidR="00C41184">
              <w:rPr>
                <w:sz w:val="24"/>
                <w:szCs w:val="24"/>
              </w:rPr>
              <w:t xml:space="preserve">фатальный инфаркт миокарда был </w:t>
            </w:r>
            <w:r w:rsidR="006B2062">
              <w:rPr>
                <w:sz w:val="24"/>
                <w:szCs w:val="24"/>
              </w:rPr>
              <w:t xml:space="preserve">у 3-х пациентов. </w:t>
            </w:r>
            <w:r w:rsidR="005D3ADE" w:rsidRPr="0055399E">
              <w:rPr>
                <w:sz w:val="24"/>
                <w:szCs w:val="24"/>
              </w:rPr>
              <w:t>М</w:t>
            </w:r>
            <w:r w:rsidR="00694E24" w:rsidRPr="0055399E">
              <w:rPr>
                <w:sz w:val="24"/>
                <w:szCs w:val="24"/>
              </w:rPr>
              <w:t>ножитель – 1</w:t>
            </w:r>
            <w:r w:rsidR="00C41184">
              <w:rPr>
                <w:sz w:val="24"/>
                <w:szCs w:val="24"/>
              </w:rPr>
              <w:t>.</w:t>
            </w:r>
          </w:p>
        </w:tc>
      </w:tr>
      <w:tr w:rsidR="00694E24" w:rsidRPr="0055399E" w:rsidTr="00694E24">
        <w:trPr>
          <w:trHeight w:val="157"/>
        </w:trPr>
        <w:tc>
          <w:tcPr>
            <w:tcW w:w="614" w:type="dxa"/>
            <w:vMerge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4E24" w:rsidRPr="0055399E" w:rsidRDefault="001B6267" w:rsidP="00694E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3118"/>
        <w:gridCol w:w="2392"/>
        <w:gridCol w:w="2393"/>
      </w:tblGrid>
      <w:tr w:rsidR="00BA0801" w:rsidTr="000F2983">
        <w:tc>
          <w:tcPr>
            <w:tcW w:w="1668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3118" w:type="dxa"/>
          </w:tcPr>
          <w:p w:rsidR="00BA0801" w:rsidRPr="00A06325" w:rsidRDefault="00BA0801" w:rsidP="000F2983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  <w:r w:rsidR="000F2983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Номера исследований</w:t>
            </w:r>
          </w:p>
        </w:tc>
        <w:tc>
          <w:tcPr>
            <w:tcW w:w="2392" w:type="dxa"/>
          </w:tcPr>
          <w:p w:rsidR="00BA0801" w:rsidRPr="00A06325" w:rsidRDefault="00BA0801" w:rsidP="000F2983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  <w:r w:rsidR="000F2983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0F2983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  <w:r w:rsidR="000F2983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0F2983">
        <w:tc>
          <w:tcPr>
            <w:tcW w:w="1668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3118" w:type="dxa"/>
          </w:tcPr>
          <w:p w:rsidR="00BA0801" w:rsidRDefault="00BA0801" w:rsidP="008B6133">
            <w:pPr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BA0801" w:rsidRPr="00C34675" w:rsidRDefault="00C41184" w:rsidP="00E930D0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A0801" w:rsidRDefault="00C41184" w:rsidP="004D3C17">
            <w:pPr>
              <w:jc w:val="center"/>
            </w:pPr>
            <w:r>
              <w:t>2</w:t>
            </w:r>
          </w:p>
        </w:tc>
      </w:tr>
      <w:tr w:rsidR="00BA0801" w:rsidTr="000F2983">
        <w:tc>
          <w:tcPr>
            <w:tcW w:w="1668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3118" w:type="dxa"/>
          </w:tcPr>
          <w:p w:rsidR="00BA0801" w:rsidRDefault="00C41184" w:rsidP="004D3C17">
            <w:pPr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BA0801" w:rsidRPr="00C34675" w:rsidRDefault="00C41184" w:rsidP="00E930D0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A0801" w:rsidRDefault="00C41184" w:rsidP="004D3C17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C41184" w:rsidP="004D3C1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3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681A9E">
              <w:rPr>
                <w:sz w:val="24"/>
                <w:szCs w:val="24"/>
              </w:rPr>
              <w:t>ст в стр</w:t>
            </w:r>
            <w:proofErr w:type="gramEnd"/>
            <w:r w:rsidRPr="00681A9E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Default="0069055F" w:rsidP="00D87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Входит</w:t>
            </w:r>
          </w:p>
          <w:p w:rsidR="0069055F" w:rsidRDefault="0069055F" w:rsidP="00D87FEF">
            <w:pPr>
              <w:jc w:val="center"/>
              <w:rPr>
                <w:sz w:val="24"/>
                <w:szCs w:val="24"/>
              </w:rPr>
            </w:pPr>
          </w:p>
          <w:p w:rsidR="0069055F" w:rsidRPr="00681A9E" w:rsidRDefault="0069055F" w:rsidP="00D87F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69055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681A9E">
              <w:rPr>
                <w:sz w:val="24"/>
                <w:szCs w:val="24"/>
              </w:rPr>
              <w:t>ст в стр</w:t>
            </w:r>
            <w:proofErr w:type="gramEnd"/>
            <w:r w:rsidRPr="00681A9E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Default="0069055F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Входит</w:t>
            </w:r>
          </w:p>
          <w:p w:rsidR="0069055F" w:rsidRPr="00681A9E" w:rsidRDefault="0069055F" w:rsidP="002A4785">
            <w:pPr>
              <w:jc w:val="center"/>
              <w:rPr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69055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681A9E">
              <w:rPr>
                <w:sz w:val="24"/>
                <w:szCs w:val="24"/>
              </w:rPr>
              <w:t>влияющих</w:t>
            </w:r>
            <w:proofErr w:type="gramEnd"/>
            <w:r w:rsidRPr="00681A9E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 xml:space="preserve">, </w:t>
            </w:r>
            <w:r w:rsidR="002C38DE">
              <w:t xml:space="preserve"> </w:t>
            </w:r>
            <w:r w:rsidR="002C38DE" w:rsidRPr="002C38DE">
              <w:rPr>
                <w:sz w:val="24"/>
                <w:szCs w:val="24"/>
              </w:rPr>
              <w:t>ННЦКХ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69055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8.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C38D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C38D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2C38DE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  <w:r w:rsidR="002C38DE">
              <w:rPr>
                <w:sz w:val="24"/>
                <w:szCs w:val="24"/>
              </w:rPr>
              <w:t xml:space="preserve"> существуют альтернативные методы хирургического лечения и консервативная терапия</w:t>
            </w:r>
          </w:p>
        </w:tc>
        <w:tc>
          <w:tcPr>
            <w:tcW w:w="700" w:type="dxa"/>
            <w:vAlign w:val="center"/>
          </w:tcPr>
          <w:p w:rsidR="00294300" w:rsidRPr="002C38DE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2C38DE">
              <w:rPr>
                <w:b/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lastRenderedPageBreak/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F415BD">
        <w:tc>
          <w:tcPr>
            <w:tcW w:w="614" w:type="dxa"/>
          </w:tcPr>
          <w:p w:rsidR="00F477C9" w:rsidRPr="00311DA1" w:rsidRDefault="00F477C9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F415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F415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F415BD">
        <w:tc>
          <w:tcPr>
            <w:tcW w:w="614" w:type="dxa"/>
          </w:tcPr>
          <w:p w:rsidR="00F477C9" w:rsidRDefault="00F477C9" w:rsidP="00F415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F415BD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F415BD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F477C9" w:rsidRPr="005D3ADE" w:rsidTr="00F415BD">
        <w:tc>
          <w:tcPr>
            <w:tcW w:w="614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477C9" w:rsidRPr="005D3ADE" w:rsidRDefault="00F477C9" w:rsidP="00F415BD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477C9" w:rsidRPr="007F3839" w:rsidRDefault="00A708E2" w:rsidP="00EA70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Исследовани</w:t>
            </w:r>
            <w:r w:rsidR="00EA70BA">
              <w:rPr>
                <w:color w:val="000000"/>
                <w:sz w:val="24"/>
                <w:szCs w:val="24"/>
              </w:rPr>
              <w:t>я</w:t>
            </w:r>
            <w:r>
              <w:rPr>
                <w:color w:val="000000"/>
                <w:sz w:val="24"/>
                <w:szCs w:val="24"/>
              </w:rPr>
              <w:t xml:space="preserve"> не </w:t>
            </w:r>
            <w:r w:rsidR="00EA70BA">
              <w:rPr>
                <w:color w:val="000000"/>
                <w:sz w:val="24"/>
                <w:szCs w:val="24"/>
              </w:rPr>
              <w:t>обнаружены.</w:t>
            </w:r>
          </w:p>
        </w:tc>
      </w:tr>
      <w:tr w:rsidR="00F477C9" w:rsidRPr="005D3ADE" w:rsidTr="00F415BD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</w:tr>
      <w:tr w:rsidR="00F477C9" w:rsidRPr="005D3ADE" w:rsidTr="00F415BD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</w:tr>
      <w:tr w:rsidR="00F477C9" w:rsidRPr="005D3ADE" w:rsidTr="00F415BD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F415B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tabs>
                <w:tab w:val="left" w:pos="280"/>
              </w:tabs>
              <w:rPr>
                <w:sz w:val="24"/>
              </w:rPr>
            </w:pPr>
          </w:p>
        </w:tc>
      </w:tr>
      <w:tr w:rsidR="00F477C9" w:rsidRPr="005D3ADE" w:rsidTr="00F415BD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</w:tr>
      <w:tr w:rsidR="00F477C9" w:rsidRPr="005D3ADE" w:rsidTr="00F415BD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F415B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</w:tr>
      <w:tr w:rsidR="00F477C9" w:rsidRPr="005D3ADE" w:rsidTr="00F415BD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F415BD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</w:tr>
      <w:tr w:rsidR="00F477C9" w:rsidRPr="005D3ADE" w:rsidTr="00F415BD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F415B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F477C9" w:rsidP="00C02086">
            <w:pPr>
              <w:tabs>
                <w:tab w:val="left" w:pos="232"/>
              </w:tabs>
              <w:rPr>
                <w:b/>
                <w:color w:val="000000"/>
              </w:rPr>
            </w:pPr>
          </w:p>
        </w:tc>
      </w:tr>
      <w:tr w:rsidR="00F477C9" w:rsidRPr="005D3ADE" w:rsidTr="00F415BD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1967"/>
        <w:gridCol w:w="2393"/>
      </w:tblGrid>
      <w:tr w:rsidR="00F477C9" w:rsidTr="0075118F">
        <w:tc>
          <w:tcPr>
            <w:tcW w:w="1951" w:type="dxa"/>
          </w:tcPr>
          <w:p w:rsidR="00F477C9" w:rsidRDefault="00F477C9" w:rsidP="00F415BD">
            <w:pPr>
              <w:jc w:val="center"/>
            </w:pPr>
          </w:p>
        </w:tc>
        <w:tc>
          <w:tcPr>
            <w:tcW w:w="3260" w:type="dxa"/>
          </w:tcPr>
          <w:p w:rsidR="00F477C9" w:rsidRPr="00A06325" w:rsidRDefault="0075118F" w:rsidP="0075118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 w:rsidR="00F477C9" w:rsidRPr="00A06325">
              <w:rPr>
                <w:b/>
                <w:sz w:val="24"/>
              </w:rPr>
              <w:t>Номера исследований</w:t>
            </w:r>
          </w:p>
        </w:tc>
        <w:tc>
          <w:tcPr>
            <w:tcW w:w="1967" w:type="dxa"/>
          </w:tcPr>
          <w:p w:rsidR="00F477C9" w:rsidRPr="00A06325" w:rsidRDefault="00F477C9" w:rsidP="0075118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  <w:r w:rsidR="0075118F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75118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  <w:r w:rsidR="0075118F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75118F">
        <w:tc>
          <w:tcPr>
            <w:tcW w:w="1951" w:type="dxa"/>
          </w:tcPr>
          <w:p w:rsidR="00F477C9" w:rsidRPr="0075118F" w:rsidRDefault="00F477C9" w:rsidP="00F415BD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3260" w:type="dxa"/>
          </w:tcPr>
          <w:p w:rsidR="00F477C9" w:rsidRDefault="00EA70BA" w:rsidP="00F415BD">
            <w:pPr>
              <w:jc w:val="center"/>
            </w:pPr>
            <w:r>
              <w:t>-</w:t>
            </w:r>
          </w:p>
        </w:tc>
        <w:tc>
          <w:tcPr>
            <w:tcW w:w="1967" w:type="dxa"/>
          </w:tcPr>
          <w:p w:rsidR="00F477C9" w:rsidRPr="00C34675" w:rsidRDefault="00EA70BA" w:rsidP="00F415BD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F477C9" w:rsidRDefault="00FB4F6C" w:rsidP="00F415BD">
            <w:pPr>
              <w:jc w:val="center"/>
            </w:pPr>
            <w:r>
              <w:t>0</w:t>
            </w:r>
          </w:p>
        </w:tc>
      </w:tr>
      <w:tr w:rsidR="00F477C9" w:rsidTr="0075118F">
        <w:tc>
          <w:tcPr>
            <w:tcW w:w="1951" w:type="dxa"/>
          </w:tcPr>
          <w:p w:rsidR="00F477C9" w:rsidRPr="0075118F" w:rsidRDefault="00F477C9" w:rsidP="00F415BD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I</w:t>
            </w:r>
            <w:r w:rsidRPr="0075118F">
              <w:rPr>
                <w:b/>
                <w:sz w:val="24"/>
              </w:rPr>
              <w:t xml:space="preserve">, </w:t>
            </w: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3260" w:type="dxa"/>
          </w:tcPr>
          <w:p w:rsidR="00F477C9" w:rsidRDefault="00EA70BA" w:rsidP="00F415BD">
            <w:pPr>
              <w:jc w:val="center"/>
            </w:pPr>
            <w:r>
              <w:t>-</w:t>
            </w:r>
          </w:p>
        </w:tc>
        <w:tc>
          <w:tcPr>
            <w:tcW w:w="1967" w:type="dxa"/>
          </w:tcPr>
          <w:p w:rsidR="00F477C9" w:rsidRPr="00C34675" w:rsidRDefault="00EA70BA" w:rsidP="00F415BD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F477C9" w:rsidRDefault="00FB4F6C" w:rsidP="00F415BD">
            <w:pPr>
              <w:jc w:val="center"/>
            </w:pPr>
            <w:r>
              <w:t>0</w:t>
            </w:r>
          </w:p>
        </w:tc>
      </w:tr>
      <w:tr w:rsidR="00F477C9" w:rsidTr="0075118F">
        <w:tc>
          <w:tcPr>
            <w:tcW w:w="1951" w:type="dxa"/>
          </w:tcPr>
          <w:p w:rsidR="00F477C9" w:rsidRPr="00C34675" w:rsidRDefault="00F477C9" w:rsidP="00F415BD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3260" w:type="dxa"/>
          </w:tcPr>
          <w:p w:rsidR="00F477C9" w:rsidRDefault="00EA70BA" w:rsidP="00F415BD">
            <w:pPr>
              <w:jc w:val="center"/>
            </w:pPr>
            <w:r>
              <w:t>-</w:t>
            </w:r>
          </w:p>
        </w:tc>
        <w:tc>
          <w:tcPr>
            <w:tcW w:w="1967" w:type="dxa"/>
          </w:tcPr>
          <w:p w:rsidR="00F477C9" w:rsidRDefault="00EA70BA" w:rsidP="00F415BD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F477C9" w:rsidRDefault="00FB4F6C" w:rsidP="00F415BD">
            <w:pPr>
              <w:jc w:val="center"/>
            </w:pPr>
            <w:r>
              <w:t>0</w:t>
            </w:r>
          </w:p>
        </w:tc>
      </w:tr>
      <w:tr w:rsidR="00F477C9" w:rsidTr="00F415BD">
        <w:tc>
          <w:tcPr>
            <w:tcW w:w="7178" w:type="dxa"/>
            <w:gridSpan w:val="3"/>
          </w:tcPr>
          <w:p w:rsidR="00F477C9" w:rsidRPr="00A06325" w:rsidRDefault="00F477C9" w:rsidP="00F415BD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FB4F6C" w:rsidP="00F415B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D87FEF" w:rsidRPr="00860E8D" w:rsidRDefault="0075118F" w:rsidP="00D87FEF">
      <w:pPr>
        <w:rPr>
          <w:b/>
        </w:rPr>
      </w:pPr>
      <w:r>
        <w:rPr>
          <w:b/>
        </w:rPr>
        <w:t>6. «З</w:t>
      </w:r>
      <w:r w:rsidR="00250A2D" w:rsidRPr="00860E8D">
        <w:rPr>
          <w:b/>
        </w:rPr>
        <w:t>атраты/эффективность»</w:t>
      </w:r>
    </w:p>
    <w:p w:rsidR="00860E8D" w:rsidRPr="00860E8D" w:rsidRDefault="00860E8D" w:rsidP="00D87FEF">
      <w:pPr>
        <w:rPr>
          <w:b/>
        </w:rPr>
      </w:pPr>
    </w:p>
    <w:p w:rsidR="00250A2D" w:rsidRDefault="00A052C1" w:rsidP="00D87FEF">
      <w:r>
        <w:t>44</w:t>
      </w:r>
      <w:r w:rsidR="00250A2D" w:rsidRPr="00A052C1">
        <w:t xml:space="preserve">5 </w:t>
      </w:r>
      <w:r>
        <w:t>718</w:t>
      </w:r>
      <w:r w:rsidR="00250A2D" w:rsidRPr="00A052C1">
        <w:t xml:space="preserve"> </w:t>
      </w:r>
      <w:proofErr w:type="spellStart"/>
      <w:r w:rsidR="00250A2D" w:rsidRPr="00A052C1">
        <w:t>тг</w:t>
      </w:r>
      <w:proofErr w:type="spellEnd"/>
      <w:r w:rsidR="00250A2D" w:rsidRPr="00A052C1">
        <w:t xml:space="preserve"> на одного пациента </w:t>
      </w:r>
    </w:p>
    <w:p w:rsidR="00A052C1" w:rsidRPr="00A052C1" w:rsidRDefault="00A052C1" w:rsidP="00D87FEF"/>
    <w:p w:rsidR="00250A2D" w:rsidRDefault="00A052C1" w:rsidP="00D87FEF">
      <w:r w:rsidRPr="00A052C1">
        <w:t>Потребность - 100</w:t>
      </w:r>
      <w:r w:rsidR="00250A2D" w:rsidRPr="00A052C1">
        <w:t xml:space="preserve"> пациентов</w:t>
      </w:r>
    </w:p>
    <w:p w:rsidR="00A052C1" w:rsidRPr="00A052C1" w:rsidRDefault="00A052C1" w:rsidP="00D87FEF"/>
    <w:p w:rsidR="00250A2D" w:rsidRPr="00A052C1" w:rsidRDefault="00A052C1" w:rsidP="00D87FEF">
      <w:r>
        <w:t>445 718</w:t>
      </w:r>
      <w:r w:rsidR="00250A2D" w:rsidRPr="00A052C1">
        <w:t>*</w:t>
      </w:r>
      <w:r>
        <w:t xml:space="preserve">100 </w:t>
      </w:r>
      <w:r w:rsidR="00250A2D" w:rsidRPr="00A052C1">
        <w:t>=</w:t>
      </w:r>
      <w:r>
        <w:t xml:space="preserve"> </w:t>
      </w:r>
      <w:r w:rsidRPr="00A052C1">
        <w:t>44</w:t>
      </w:r>
      <w:r>
        <w:t xml:space="preserve"> </w:t>
      </w:r>
      <w:r w:rsidRPr="00A052C1">
        <w:t>571</w:t>
      </w:r>
      <w:r>
        <w:t> </w:t>
      </w:r>
      <w:r w:rsidRPr="00A052C1">
        <w:t>8</w:t>
      </w:r>
      <w:r>
        <w:t xml:space="preserve">00 </w:t>
      </w:r>
      <w:proofErr w:type="spellStart"/>
      <w:r>
        <w:t>тг</w:t>
      </w:r>
      <w:proofErr w:type="spellEnd"/>
    </w:p>
    <w:p w:rsidR="00EA70BA" w:rsidRPr="00A052C1" w:rsidRDefault="00EA70BA" w:rsidP="00860E8D">
      <w:pPr>
        <w:ind w:firstLine="567"/>
        <w:jc w:val="both"/>
        <w:rPr>
          <w:sz w:val="24"/>
          <w:szCs w:val="24"/>
        </w:rPr>
      </w:pPr>
      <w:r w:rsidRPr="00A052C1">
        <w:rPr>
          <w:sz w:val="24"/>
          <w:szCs w:val="24"/>
        </w:rPr>
        <w:lastRenderedPageBreak/>
        <w:t xml:space="preserve">Первичная конечная точка – проходимость в течение 1 года. Первичная конечная точка для подгруппы после </w:t>
      </w:r>
      <w:r w:rsidR="00860E8D" w:rsidRPr="00A052C1">
        <w:rPr>
          <w:sz w:val="24"/>
          <w:szCs w:val="24"/>
        </w:rPr>
        <w:t xml:space="preserve">баллонной </w:t>
      </w:r>
      <w:proofErr w:type="spellStart"/>
      <w:r w:rsidR="00860E8D" w:rsidRPr="00A052C1">
        <w:rPr>
          <w:sz w:val="24"/>
          <w:szCs w:val="24"/>
        </w:rPr>
        <w:t>ангиопластики</w:t>
      </w:r>
      <w:proofErr w:type="spellEnd"/>
      <w:r w:rsidRPr="00A052C1">
        <w:rPr>
          <w:sz w:val="24"/>
          <w:szCs w:val="24"/>
        </w:rPr>
        <w:t xml:space="preserve"> составила 79%</w:t>
      </w:r>
      <w:r w:rsidR="00860E8D" w:rsidRPr="00A052C1">
        <w:rPr>
          <w:sz w:val="24"/>
          <w:szCs w:val="24"/>
        </w:rPr>
        <w:t xml:space="preserve">, в группе после </w:t>
      </w:r>
      <w:proofErr w:type="spellStart"/>
      <w:r w:rsidR="00860E8D" w:rsidRPr="00A052C1">
        <w:rPr>
          <w:sz w:val="24"/>
          <w:szCs w:val="24"/>
        </w:rPr>
        <w:t>стентирования</w:t>
      </w:r>
      <w:proofErr w:type="spellEnd"/>
      <w:r w:rsidR="00860E8D" w:rsidRPr="00A052C1">
        <w:rPr>
          <w:sz w:val="24"/>
          <w:szCs w:val="24"/>
        </w:rPr>
        <w:t xml:space="preserve"> -</w:t>
      </w:r>
      <w:r w:rsidRPr="00A052C1">
        <w:rPr>
          <w:sz w:val="24"/>
          <w:szCs w:val="24"/>
        </w:rPr>
        <w:t xml:space="preserve"> 89% (</w:t>
      </w:r>
      <w:proofErr w:type="gramStart"/>
      <w:r w:rsidRPr="00A052C1">
        <w:rPr>
          <w:sz w:val="24"/>
          <w:szCs w:val="24"/>
        </w:rPr>
        <w:t>р</w:t>
      </w:r>
      <w:proofErr w:type="gramEnd"/>
      <w:r w:rsidRPr="00A052C1">
        <w:rPr>
          <w:sz w:val="24"/>
          <w:szCs w:val="24"/>
        </w:rPr>
        <w:t xml:space="preserve">=0,2). </w:t>
      </w:r>
      <w:hyperlink r:id="rId15" w:history="1">
        <w:r w:rsidRPr="00A052C1">
          <w:rPr>
            <w:rStyle w:val="a6"/>
            <w:sz w:val="24"/>
            <w:szCs w:val="24"/>
          </w:rPr>
          <w:t>http://www.ncbi.nlm.nih.gov/pubmed/19214979</w:t>
        </w:r>
      </w:hyperlink>
    </w:p>
    <w:p w:rsidR="00EA70BA" w:rsidRPr="00A052C1" w:rsidRDefault="00EA70BA" w:rsidP="00D87FEF"/>
    <w:p w:rsidR="00250A2D" w:rsidRPr="00A052C1" w:rsidRDefault="00A052C1" w:rsidP="00D87FEF">
      <w:r>
        <w:t>44 571 800</w:t>
      </w:r>
      <w:r w:rsidR="00250A2D" w:rsidRPr="00A052C1">
        <w:t>/8</w:t>
      </w:r>
      <w:r>
        <w:t>9</w:t>
      </w:r>
      <w:r w:rsidR="00250A2D" w:rsidRPr="00A052C1">
        <w:t>(%)</w:t>
      </w:r>
      <w:r>
        <w:t xml:space="preserve"> </w:t>
      </w:r>
      <w:r w:rsidR="00250A2D" w:rsidRPr="00A052C1">
        <w:t>=</w:t>
      </w:r>
      <w:r>
        <w:t xml:space="preserve"> 500 806</w:t>
      </w:r>
      <w:r w:rsidR="00D92AE1" w:rsidRPr="00A052C1">
        <w:t>,</w:t>
      </w:r>
      <w:r>
        <w:t>741</w:t>
      </w:r>
    </w:p>
    <w:p w:rsidR="00250A2D" w:rsidRPr="00A052C1" w:rsidRDefault="00250A2D" w:rsidP="00D87FEF"/>
    <w:p w:rsidR="00250A2D" w:rsidRPr="00A052C1" w:rsidRDefault="00250A2D" w:rsidP="00D87FEF">
      <w:r w:rsidRPr="00A052C1">
        <w:t xml:space="preserve">Население = 17713,8 </w:t>
      </w:r>
      <w:proofErr w:type="spellStart"/>
      <w:proofErr w:type="gramStart"/>
      <w:r w:rsidRPr="00A052C1">
        <w:t>тыс</w:t>
      </w:r>
      <w:proofErr w:type="spellEnd"/>
      <w:proofErr w:type="gramEnd"/>
      <w:r w:rsidR="00D92AE1" w:rsidRPr="00A052C1">
        <w:t xml:space="preserve">  ВВП (Казахстан)= 40761445,1 млн</w:t>
      </w:r>
    </w:p>
    <w:p w:rsidR="00D92AE1" w:rsidRPr="00A052C1" w:rsidRDefault="00D92AE1" w:rsidP="00D92AE1">
      <w:r w:rsidRPr="00A052C1">
        <w:t xml:space="preserve">ВВП=2 301 112,415 </w:t>
      </w:r>
      <w:proofErr w:type="spellStart"/>
      <w:r w:rsidRPr="00A052C1">
        <w:t>тг</w:t>
      </w:r>
      <w:proofErr w:type="spellEnd"/>
      <w:r w:rsidRPr="00A052C1">
        <w:t xml:space="preserve"> (6868долларов США)</w:t>
      </w:r>
    </w:p>
    <w:p w:rsidR="00D92AE1" w:rsidRPr="00A052C1" w:rsidRDefault="00D92AE1" w:rsidP="00D92AE1">
      <w:r w:rsidRPr="00A052C1">
        <w:t xml:space="preserve">ППГ=3ВВП =6 903 337,245 </w:t>
      </w:r>
      <w:proofErr w:type="spellStart"/>
      <w:r w:rsidRPr="00A052C1">
        <w:t>тг</w:t>
      </w:r>
      <w:proofErr w:type="spellEnd"/>
      <w:r w:rsidRPr="00A052C1">
        <w:t xml:space="preserve"> (20 606,977 долларов США)</w:t>
      </w:r>
    </w:p>
    <w:p w:rsidR="00250A2D" w:rsidRPr="00A052C1" w:rsidRDefault="00250A2D" w:rsidP="00D87FEF"/>
    <w:p w:rsidR="0075118F" w:rsidRDefault="00D92AE1" w:rsidP="00D92AE1">
      <w:pPr>
        <w:jc w:val="both"/>
      </w:pPr>
      <w:r w:rsidRPr="00A052C1">
        <w:t>Формула 2</w:t>
      </w:r>
    </w:p>
    <w:p w:rsidR="00D92AE1" w:rsidRPr="00A052C1" w:rsidRDefault="00D92AE1" w:rsidP="00D92AE1">
      <w:pPr>
        <w:jc w:val="both"/>
      </w:pPr>
      <w:r w:rsidRPr="00A052C1">
        <w:t xml:space="preserve"> </w:t>
      </w:r>
    </w:p>
    <w:p w:rsidR="00D92AE1" w:rsidRPr="00A052C1" w:rsidRDefault="00D92AE1" w:rsidP="004A4222">
      <w:r w:rsidRPr="00A052C1">
        <w:t>Х= показатель «затраты/эффективность»*100/ППГ</w:t>
      </w:r>
      <w:r w:rsidR="004A4222">
        <w:t xml:space="preserve"> </w:t>
      </w:r>
      <w:r w:rsidRPr="00A052C1">
        <w:t xml:space="preserve">= </w:t>
      </w:r>
      <w:r w:rsidR="004A4222" w:rsidRPr="004A4222">
        <w:t>500 806,741</w:t>
      </w:r>
      <w:r w:rsidRPr="00A052C1">
        <w:t xml:space="preserve">*100/6 903 337,245 </w:t>
      </w:r>
      <w:proofErr w:type="spellStart"/>
      <w:r w:rsidRPr="00A052C1">
        <w:t>тг</w:t>
      </w:r>
      <w:proofErr w:type="spellEnd"/>
      <w:r w:rsidR="004A4222">
        <w:t xml:space="preserve"> </w:t>
      </w:r>
      <w:r w:rsidRPr="00A052C1">
        <w:t>=</w:t>
      </w:r>
      <w:r w:rsidR="004A4222">
        <w:t xml:space="preserve"> 7,3</w:t>
      </w:r>
      <w:r w:rsidRPr="00A052C1">
        <w:t>(%)</w:t>
      </w:r>
    </w:p>
    <w:p w:rsidR="00D92AE1" w:rsidRPr="00A052C1" w:rsidRDefault="00D92AE1" w:rsidP="00D87FEF"/>
    <w:sectPr w:rsidR="00D92AE1" w:rsidRPr="00A05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04A" w:rsidRDefault="00B2704A" w:rsidP="00436ADA">
      <w:r>
        <w:separator/>
      </w:r>
    </w:p>
  </w:endnote>
  <w:endnote w:type="continuationSeparator" w:id="0">
    <w:p w:rsidR="00B2704A" w:rsidRDefault="00B2704A" w:rsidP="0043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04A" w:rsidRDefault="00B2704A" w:rsidP="00436ADA">
      <w:r>
        <w:separator/>
      </w:r>
    </w:p>
  </w:footnote>
  <w:footnote w:type="continuationSeparator" w:id="0">
    <w:p w:rsidR="00B2704A" w:rsidRDefault="00B2704A" w:rsidP="00436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CE3CDA"/>
    <w:multiLevelType w:val="hybridMultilevel"/>
    <w:tmpl w:val="3EF21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8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12D8F"/>
    <w:rsid w:val="00022123"/>
    <w:rsid w:val="000266C4"/>
    <w:rsid w:val="000273F5"/>
    <w:rsid w:val="0004752D"/>
    <w:rsid w:val="00055F4C"/>
    <w:rsid w:val="000730BF"/>
    <w:rsid w:val="00082084"/>
    <w:rsid w:val="000C7BE1"/>
    <w:rsid w:val="000F2983"/>
    <w:rsid w:val="00102A45"/>
    <w:rsid w:val="00135BF1"/>
    <w:rsid w:val="001417F6"/>
    <w:rsid w:val="00157F87"/>
    <w:rsid w:val="00164C9C"/>
    <w:rsid w:val="001703D1"/>
    <w:rsid w:val="001759C7"/>
    <w:rsid w:val="00196F76"/>
    <w:rsid w:val="001A53EF"/>
    <w:rsid w:val="001B6267"/>
    <w:rsid w:val="001B752A"/>
    <w:rsid w:val="001C16C5"/>
    <w:rsid w:val="001F0535"/>
    <w:rsid w:val="001F1D15"/>
    <w:rsid w:val="001F239F"/>
    <w:rsid w:val="001F64DE"/>
    <w:rsid w:val="001F7C5C"/>
    <w:rsid w:val="00204950"/>
    <w:rsid w:val="002158D3"/>
    <w:rsid w:val="00216004"/>
    <w:rsid w:val="00242027"/>
    <w:rsid w:val="00245BFC"/>
    <w:rsid w:val="00250A2D"/>
    <w:rsid w:val="00283E96"/>
    <w:rsid w:val="00294300"/>
    <w:rsid w:val="002A315F"/>
    <w:rsid w:val="002A4785"/>
    <w:rsid w:val="002C38DE"/>
    <w:rsid w:val="002D3CD2"/>
    <w:rsid w:val="002E2E3D"/>
    <w:rsid w:val="002F28A4"/>
    <w:rsid w:val="00346111"/>
    <w:rsid w:val="00356E1A"/>
    <w:rsid w:val="003614CC"/>
    <w:rsid w:val="00365843"/>
    <w:rsid w:val="003711BF"/>
    <w:rsid w:val="00380F07"/>
    <w:rsid w:val="00393799"/>
    <w:rsid w:val="003A044E"/>
    <w:rsid w:val="003B290B"/>
    <w:rsid w:val="003B6DEB"/>
    <w:rsid w:val="003C40F4"/>
    <w:rsid w:val="003D4C37"/>
    <w:rsid w:val="003E0F89"/>
    <w:rsid w:val="003E4190"/>
    <w:rsid w:val="003E6B06"/>
    <w:rsid w:val="003F3031"/>
    <w:rsid w:val="00403343"/>
    <w:rsid w:val="004077D6"/>
    <w:rsid w:val="00423710"/>
    <w:rsid w:val="00436ADA"/>
    <w:rsid w:val="004438EB"/>
    <w:rsid w:val="004475B3"/>
    <w:rsid w:val="00473CF2"/>
    <w:rsid w:val="00483DC0"/>
    <w:rsid w:val="004849F7"/>
    <w:rsid w:val="004A4222"/>
    <w:rsid w:val="004B47E5"/>
    <w:rsid w:val="004C2356"/>
    <w:rsid w:val="004C280D"/>
    <w:rsid w:val="004D3C17"/>
    <w:rsid w:val="004E6242"/>
    <w:rsid w:val="00520931"/>
    <w:rsid w:val="00531A33"/>
    <w:rsid w:val="00534526"/>
    <w:rsid w:val="00540B86"/>
    <w:rsid w:val="00550E11"/>
    <w:rsid w:val="00552F22"/>
    <w:rsid w:val="0055399E"/>
    <w:rsid w:val="00554C1B"/>
    <w:rsid w:val="00562027"/>
    <w:rsid w:val="00567B47"/>
    <w:rsid w:val="005733FE"/>
    <w:rsid w:val="00582057"/>
    <w:rsid w:val="00593455"/>
    <w:rsid w:val="00595626"/>
    <w:rsid w:val="005A060A"/>
    <w:rsid w:val="005A2483"/>
    <w:rsid w:val="005A6B8A"/>
    <w:rsid w:val="005C4D52"/>
    <w:rsid w:val="005D3ADE"/>
    <w:rsid w:val="0060346A"/>
    <w:rsid w:val="006046BB"/>
    <w:rsid w:val="006176D6"/>
    <w:rsid w:val="0062148E"/>
    <w:rsid w:val="00626993"/>
    <w:rsid w:val="006317BE"/>
    <w:rsid w:val="00633B31"/>
    <w:rsid w:val="00634820"/>
    <w:rsid w:val="00646447"/>
    <w:rsid w:val="0065599A"/>
    <w:rsid w:val="006828EC"/>
    <w:rsid w:val="00682A39"/>
    <w:rsid w:val="0069055F"/>
    <w:rsid w:val="00694E24"/>
    <w:rsid w:val="006A68D7"/>
    <w:rsid w:val="006B0828"/>
    <w:rsid w:val="006B2062"/>
    <w:rsid w:val="006F2DE2"/>
    <w:rsid w:val="00726622"/>
    <w:rsid w:val="00730BA1"/>
    <w:rsid w:val="0073443D"/>
    <w:rsid w:val="00734C4E"/>
    <w:rsid w:val="00736524"/>
    <w:rsid w:val="00736861"/>
    <w:rsid w:val="0074582C"/>
    <w:rsid w:val="00750942"/>
    <w:rsid w:val="0075118F"/>
    <w:rsid w:val="00761D50"/>
    <w:rsid w:val="00784E56"/>
    <w:rsid w:val="007B5E5C"/>
    <w:rsid w:val="007F3839"/>
    <w:rsid w:val="00804D8F"/>
    <w:rsid w:val="008101AD"/>
    <w:rsid w:val="008111AF"/>
    <w:rsid w:val="00824155"/>
    <w:rsid w:val="00824751"/>
    <w:rsid w:val="00860E8D"/>
    <w:rsid w:val="00863AFE"/>
    <w:rsid w:val="00870858"/>
    <w:rsid w:val="00875F6F"/>
    <w:rsid w:val="00886675"/>
    <w:rsid w:val="00896EF6"/>
    <w:rsid w:val="00897A85"/>
    <w:rsid w:val="008A4F8B"/>
    <w:rsid w:val="008B5391"/>
    <w:rsid w:val="008B6133"/>
    <w:rsid w:val="008D5B97"/>
    <w:rsid w:val="008E2C9F"/>
    <w:rsid w:val="008E5968"/>
    <w:rsid w:val="008E6E13"/>
    <w:rsid w:val="008F7513"/>
    <w:rsid w:val="00905E0F"/>
    <w:rsid w:val="00906576"/>
    <w:rsid w:val="009332B7"/>
    <w:rsid w:val="00964732"/>
    <w:rsid w:val="0098282D"/>
    <w:rsid w:val="009959E8"/>
    <w:rsid w:val="00996438"/>
    <w:rsid w:val="00996E39"/>
    <w:rsid w:val="0099725C"/>
    <w:rsid w:val="009A4715"/>
    <w:rsid w:val="009C3CDD"/>
    <w:rsid w:val="009C5B0E"/>
    <w:rsid w:val="009D4A2F"/>
    <w:rsid w:val="00A04A42"/>
    <w:rsid w:val="00A052C1"/>
    <w:rsid w:val="00A27C73"/>
    <w:rsid w:val="00A32CD3"/>
    <w:rsid w:val="00A411D1"/>
    <w:rsid w:val="00A42D76"/>
    <w:rsid w:val="00A44A67"/>
    <w:rsid w:val="00A57C75"/>
    <w:rsid w:val="00A57DAE"/>
    <w:rsid w:val="00A661B2"/>
    <w:rsid w:val="00A669C1"/>
    <w:rsid w:val="00A708E2"/>
    <w:rsid w:val="00A87B16"/>
    <w:rsid w:val="00A92052"/>
    <w:rsid w:val="00AB453F"/>
    <w:rsid w:val="00AC25A7"/>
    <w:rsid w:val="00AF3753"/>
    <w:rsid w:val="00B01794"/>
    <w:rsid w:val="00B102C2"/>
    <w:rsid w:val="00B120FD"/>
    <w:rsid w:val="00B171E5"/>
    <w:rsid w:val="00B20FEF"/>
    <w:rsid w:val="00B2704A"/>
    <w:rsid w:val="00B37E08"/>
    <w:rsid w:val="00B4440C"/>
    <w:rsid w:val="00B51926"/>
    <w:rsid w:val="00B56303"/>
    <w:rsid w:val="00B6259D"/>
    <w:rsid w:val="00B64CDE"/>
    <w:rsid w:val="00B738DD"/>
    <w:rsid w:val="00B83F29"/>
    <w:rsid w:val="00B964FA"/>
    <w:rsid w:val="00BA0801"/>
    <w:rsid w:val="00BA0A48"/>
    <w:rsid w:val="00BA1224"/>
    <w:rsid w:val="00BB33C7"/>
    <w:rsid w:val="00BB53F3"/>
    <w:rsid w:val="00BB5896"/>
    <w:rsid w:val="00BB7FD7"/>
    <w:rsid w:val="00BC597F"/>
    <w:rsid w:val="00BC7755"/>
    <w:rsid w:val="00BD1153"/>
    <w:rsid w:val="00C02086"/>
    <w:rsid w:val="00C13499"/>
    <w:rsid w:val="00C33B31"/>
    <w:rsid w:val="00C34675"/>
    <w:rsid w:val="00C41184"/>
    <w:rsid w:val="00C42990"/>
    <w:rsid w:val="00C45415"/>
    <w:rsid w:val="00C476A5"/>
    <w:rsid w:val="00C777D4"/>
    <w:rsid w:val="00C80119"/>
    <w:rsid w:val="00C81EEE"/>
    <w:rsid w:val="00CA5FA0"/>
    <w:rsid w:val="00CD62B7"/>
    <w:rsid w:val="00CF0A3A"/>
    <w:rsid w:val="00CF635D"/>
    <w:rsid w:val="00D0126A"/>
    <w:rsid w:val="00D35ED1"/>
    <w:rsid w:val="00D503B2"/>
    <w:rsid w:val="00D53EBA"/>
    <w:rsid w:val="00D55CFC"/>
    <w:rsid w:val="00D87FEF"/>
    <w:rsid w:val="00D9186A"/>
    <w:rsid w:val="00D92AE1"/>
    <w:rsid w:val="00D94814"/>
    <w:rsid w:val="00DA64FC"/>
    <w:rsid w:val="00DA6953"/>
    <w:rsid w:val="00DA7C12"/>
    <w:rsid w:val="00DC223D"/>
    <w:rsid w:val="00DD6A60"/>
    <w:rsid w:val="00DD7C1B"/>
    <w:rsid w:val="00DE684A"/>
    <w:rsid w:val="00DF25C3"/>
    <w:rsid w:val="00DF4A69"/>
    <w:rsid w:val="00E11EB2"/>
    <w:rsid w:val="00E14F62"/>
    <w:rsid w:val="00E34C6E"/>
    <w:rsid w:val="00E72950"/>
    <w:rsid w:val="00E72B12"/>
    <w:rsid w:val="00E72C25"/>
    <w:rsid w:val="00E7497F"/>
    <w:rsid w:val="00E91372"/>
    <w:rsid w:val="00E930D0"/>
    <w:rsid w:val="00E944EF"/>
    <w:rsid w:val="00EA70BA"/>
    <w:rsid w:val="00EC568E"/>
    <w:rsid w:val="00ED4FDF"/>
    <w:rsid w:val="00EE440D"/>
    <w:rsid w:val="00EF336F"/>
    <w:rsid w:val="00F212D0"/>
    <w:rsid w:val="00F415BD"/>
    <w:rsid w:val="00F477C9"/>
    <w:rsid w:val="00F51E48"/>
    <w:rsid w:val="00F6521A"/>
    <w:rsid w:val="00F901E2"/>
    <w:rsid w:val="00F93297"/>
    <w:rsid w:val="00FA79F7"/>
    <w:rsid w:val="00FB441D"/>
    <w:rsid w:val="00FB4F6C"/>
    <w:rsid w:val="00FB7705"/>
    <w:rsid w:val="00FD37A0"/>
    <w:rsid w:val="00FD4AA4"/>
    <w:rsid w:val="00FE6EFC"/>
    <w:rsid w:val="00FF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436AD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36A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436A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436AD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36A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436A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1739586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1678464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1921497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19214979" TargetMode="External"/><Relationship Id="rId10" Type="http://schemas.openxmlformats.org/officeDocument/2006/relationships/hyperlink" Target="http://www.ncbi.nlm.nih.gov/pubmed/257571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24833157" TargetMode="External"/><Relationship Id="rId14" Type="http://schemas.openxmlformats.org/officeDocument/2006/relationships/hyperlink" Target="https://www.ncbi.nlm.nih.gov/pubmed/173958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75025-7BBA-4881-BB91-F79B352D1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2034</Words>
  <Characters>11597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4</cp:revision>
  <dcterms:created xsi:type="dcterms:W3CDTF">2016-09-05T03:18:00Z</dcterms:created>
  <dcterms:modified xsi:type="dcterms:W3CDTF">2016-09-14T05:30:00Z</dcterms:modified>
</cp:coreProperties>
</file>